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E3" w:rsidRDefault="008722E3" w:rsidP="008722E3">
      <w:pPr>
        <w:spacing w:after="0"/>
        <w:ind w:left="-426" w:right="-143" w:firstLine="568"/>
        <w:jc w:val="center"/>
        <w:rPr>
          <w:rFonts w:ascii="Times New Roman" w:hAnsi="Times New Roman" w:cs="Times New Roman"/>
          <w:b/>
          <w:sz w:val="24"/>
          <w:szCs w:val="24"/>
        </w:rPr>
      </w:pPr>
      <w:r w:rsidRPr="008722E3">
        <w:rPr>
          <w:rFonts w:ascii="Times New Roman" w:hAnsi="Times New Roman" w:cs="Times New Roman"/>
          <w:b/>
          <w:sz w:val="24"/>
          <w:szCs w:val="24"/>
        </w:rPr>
        <w:t>ЗАЩИТА НАСЕЛЕНИЯ В ЧРЕЗВЫЧАЙНЫХ СИТУАЦИЯХ</w:t>
      </w:r>
    </w:p>
    <w:p w:rsidR="008722E3" w:rsidRPr="008722E3" w:rsidRDefault="008722E3" w:rsidP="008722E3">
      <w:pPr>
        <w:spacing w:after="0"/>
        <w:ind w:left="-426" w:right="-143" w:firstLine="568"/>
        <w:jc w:val="center"/>
        <w:rPr>
          <w:rFonts w:ascii="Times New Roman" w:hAnsi="Times New Roman" w:cs="Times New Roman"/>
          <w:b/>
          <w:sz w:val="24"/>
          <w:szCs w:val="24"/>
        </w:rPr>
      </w:pP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Защита населения в чрезвычайных ситуациях — одна из главных задач гражданской обороны. Объем и характер защитных мероприятий определяются особенностями отдельных районов и объектов, а также вероятной обстановкой, которая может сложиться в результате химического, бактериологического (биологического) и других видов заражения. Защита населения при возникновении чрезвычайных ситуаций в условиях мирного и военного времени организуется и осуществляется в соответствии со следующими принципами: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Осуществление постоянного руководства мероприятиями по защите населения со стороны руководителей министерств, ведомств и объектов народного хозяйства.</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Заблаговременное планирование мероприятий по защите населения и проведение их во всех городах, населенных пунктах и на всех объектах народного хозяйства страны.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Проведение дифференцирования с учетом политического, экономического и оборонного значения экономических районов, городов и объектов народного хозяйства.</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Планирование и проведение мероприятий по защите населения во взаимодействии с вооруженными силами страны.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Планирование и осуществление мероприятий по защите населения в соответствии с планами экономического и социального развития республики, края, области, города, объекта народного хозяйства.</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Под режимом защиты понимается применение средств и способов, максимально снижающих вероятность заражения, отравления либо облучения людей в зоне поражения.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Способами защиты населения являются: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Своевременное оповещение населения.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Мероприятия по противорадиационной и противохимической защите (</w:t>
      </w:r>
      <w:proofErr w:type="spellStart"/>
      <w:r w:rsidRPr="008722E3">
        <w:rPr>
          <w:rFonts w:ascii="Times New Roman" w:hAnsi="Times New Roman" w:cs="Times New Roman"/>
          <w:sz w:val="24"/>
          <w:szCs w:val="24"/>
        </w:rPr>
        <w:t>ПРиПХЗ</w:t>
      </w:r>
      <w:proofErr w:type="spellEnd"/>
      <w:r w:rsidRPr="008722E3">
        <w:rPr>
          <w:rFonts w:ascii="Times New Roman" w:hAnsi="Times New Roman" w:cs="Times New Roman"/>
          <w:sz w:val="24"/>
          <w:szCs w:val="24"/>
        </w:rPr>
        <w:t>).</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Укрытие людей в защитных сооружениях.</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Использование средств индивидуальной защиты.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Проведение </w:t>
      </w:r>
      <w:proofErr w:type="spellStart"/>
      <w:r w:rsidRPr="008722E3">
        <w:rPr>
          <w:rFonts w:ascii="Times New Roman" w:hAnsi="Times New Roman" w:cs="Times New Roman"/>
          <w:sz w:val="24"/>
          <w:szCs w:val="24"/>
        </w:rPr>
        <w:t>эвакомероприятий</w:t>
      </w:r>
      <w:proofErr w:type="spellEnd"/>
      <w:r w:rsidRPr="008722E3">
        <w:rPr>
          <w:rFonts w:ascii="Times New Roman" w:hAnsi="Times New Roman" w:cs="Times New Roman"/>
          <w:sz w:val="24"/>
          <w:szCs w:val="24"/>
        </w:rPr>
        <w:t xml:space="preserve"> (рассредоточение и эвакуация населения из городов в загородную зону).</w:t>
      </w:r>
    </w:p>
    <w:p w:rsid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Помимо этого организуется и проводится всеобщее обязательное обучение населения. Также осуществляется защита продовольствия, систем водоснабжения и водозабора от заражения радиоактивными, отравляющими веществами и бактериальными средствами; осуществляются радиационная, химическая и бактериологическая разведка, устанавливаются режимы защиты рабочих, служащих и производственной деятельности объектов, а также дозиметрический и лабораторный (химический и бактериологический) контроль. Планируются профилактические противопожарные, противоэпидемические и санитарно-гигиенические мероприятия, спасательные и неотложные аварийно-восстановительные работы (СНАВР) в очагах поражения, санитарная обработка людей, обеззараживание техники, одежды, обуви, территории и сооружений.</w:t>
      </w:r>
    </w:p>
    <w:p w:rsidR="008722E3" w:rsidRPr="008722E3" w:rsidRDefault="008722E3" w:rsidP="008722E3">
      <w:pPr>
        <w:spacing w:after="0"/>
        <w:ind w:left="-426" w:right="-143" w:firstLine="568"/>
        <w:jc w:val="both"/>
        <w:rPr>
          <w:rFonts w:ascii="Times New Roman" w:hAnsi="Times New Roman" w:cs="Times New Roman"/>
          <w:sz w:val="24"/>
          <w:szCs w:val="24"/>
        </w:rPr>
      </w:pPr>
    </w:p>
    <w:p w:rsidR="008722E3" w:rsidRPr="008722E3" w:rsidRDefault="008722E3" w:rsidP="008722E3">
      <w:pPr>
        <w:spacing w:after="0"/>
        <w:ind w:left="-426" w:right="-143" w:firstLine="568"/>
        <w:jc w:val="both"/>
        <w:rPr>
          <w:rFonts w:ascii="Times New Roman" w:hAnsi="Times New Roman" w:cs="Times New Roman"/>
          <w:b/>
          <w:sz w:val="24"/>
          <w:szCs w:val="24"/>
        </w:rPr>
      </w:pPr>
      <w:r w:rsidRPr="008722E3">
        <w:rPr>
          <w:rFonts w:ascii="Times New Roman" w:hAnsi="Times New Roman" w:cs="Times New Roman"/>
          <w:b/>
          <w:sz w:val="24"/>
          <w:szCs w:val="24"/>
        </w:rPr>
        <w:t>СВОЕВРЕМЕННОЕ ОПОВЕЩЕНИЕ НАСЕЛЕНИЯ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Своевременное оповещение осуществляется органами ГО.</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Оно организуется по радио- и телевещанию. Чтобы привлечь внимание населения, используют сигналы транспортных средств, а также включают гудки на предприятиях.</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Услышав сигналы «Внимание всем!», надо немедленно включить теле- и радиоприемники и ждать сообщения от местных органов власти или штаба ГО. Все дальнейшие действия определяются их указаниями.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lastRenderedPageBreak/>
        <w:t>При аварии на химически опасном объекте содержание информации может быть следующим: «Внимание! Говорит штаб ГО. Граждане! На мясокомбинате произошла авария с утечкой аммиака. Зараженное облако движется в направлении населенного пункта Знаменка. В связи с этим населению, проживающему по улицам Некрасова, Кузнечной, Заводской, следует находиться в своих квартирах и домах и провести дополнительную герметизацию помещений.</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Населению, проживающему по улицам Заречной, Зеленой и Ямской, необходимо немедленно покинуть жилые дома и выйти к Лысой Горе. О полученной информации сообщите соседям. В дальнейшем нужно действовать в соответствии с указаниями штаба ГО».</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После сигнала «Внимание всем!» может последовать и другая информация, например, о надвигающейся угрозе радиоактивного или бактериологического заражения. И в этих случаях будет передано краткое сообщение о порядке действий и правилах поведения.</w:t>
      </w:r>
    </w:p>
    <w:p w:rsidR="008722E3" w:rsidRDefault="008722E3" w:rsidP="008722E3">
      <w:pPr>
        <w:spacing w:after="0"/>
        <w:ind w:left="-426" w:right="-143" w:firstLine="568"/>
        <w:jc w:val="both"/>
        <w:rPr>
          <w:rFonts w:ascii="Times New Roman" w:hAnsi="Times New Roman" w:cs="Times New Roman"/>
          <w:sz w:val="24"/>
          <w:szCs w:val="24"/>
        </w:rPr>
      </w:pPr>
    </w:p>
    <w:p w:rsidR="008722E3" w:rsidRPr="008722E3" w:rsidRDefault="008722E3" w:rsidP="008722E3">
      <w:pPr>
        <w:spacing w:after="0"/>
        <w:ind w:left="-426" w:right="-143" w:firstLine="568"/>
        <w:jc w:val="both"/>
        <w:rPr>
          <w:rFonts w:ascii="Times New Roman" w:hAnsi="Times New Roman" w:cs="Times New Roman"/>
          <w:b/>
          <w:sz w:val="24"/>
          <w:szCs w:val="24"/>
        </w:rPr>
      </w:pPr>
      <w:r w:rsidRPr="008722E3">
        <w:rPr>
          <w:rFonts w:ascii="Times New Roman" w:hAnsi="Times New Roman" w:cs="Times New Roman"/>
          <w:b/>
          <w:sz w:val="24"/>
          <w:szCs w:val="24"/>
        </w:rPr>
        <w:t>УКРЫТИЕ НАСЕЛЕНИЯ В ЗАЩИТНЫХ СООРУЖЕНИЯХ</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Для защиты населения от ядерного, химического и бактериологического (биологического) воздействия существуют специальные сооружения. Они в зависимости от защитных свойств подразделяются на убежища и противорадиационные укрытия (</w:t>
      </w:r>
      <w:proofErr w:type="gramStart"/>
      <w:r w:rsidRPr="008722E3">
        <w:rPr>
          <w:rFonts w:ascii="Times New Roman" w:hAnsi="Times New Roman" w:cs="Times New Roman"/>
          <w:sz w:val="24"/>
          <w:szCs w:val="24"/>
        </w:rPr>
        <w:t>ПРУ</w:t>
      </w:r>
      <w:proofErr w:type="gramEnd"/>
      <w:r w:rsidRPr="008722E3">
        <w:rPr>
          <w:rFonts w:ascii="Times New Roman" w:hAnsi="Times New Roman" w:cs="Times New Roman"/>
          <w:sz w:val="24"/>
          <w:szCs w:val="24"/>
        </w:rPr>
        <w:t>). За счет прочности ограждающих конструкций и перекрытий убежища обеспечивают наиболее надежную защиту людей от всех поражающих факторов — отравляющих веществ и бактериальных средств, от высоких температур и вредных газов в зонах пожаров, от обвалов, происшедших в результате взрыва.</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Люди могут находиться в таких сооружениях длительное время. В убежищах предусмотрены надлежащие санитарно-гигиенические условия, обеспечивающие нормальную жизнедеятельность людей.</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Наиболее распространены встроенные убежища, оборудованные в подвальных или полуподвальных помещениях производственных, общественных и жилых зданий.</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Возможно также строительство убежищ в виде отдельных сооружений, полностью или частично углубленных в грунт. Под них могут быть приспособлены различные подземные переходы и галереи, метрополитены.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Убежища должны располагаться в местах наибольшего сосредоточения людей, для укрытия которых они предназначены.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Убежище состоит из основного помещения, предназначенного для размещения людей, и вспомогательных помещений — входов, фильтровентиляционной камеры, санитарного узла. В убежище большой вместимости могут быть выделены помещения под кладовую для продуктов питания и под медицинскую комнату.</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 помещении, предназначенном для размещения людей, на одного человека предусматривается не менее 0,5 м</w:t>
      </w:r>
      <w:proofErr w:type="gramStart"/>
      <w:r w:rsidRPr="008722E3">
        <w:rPr>
          <w:rFonts w:ascii="Times New Roman" w:hAnsi="Times New Roman" w:cs="Times New Roman"/>
          <w:sz w:val="24"/>
          <w:szCs w:val="24"/>
        </w:rPr>
        <w:t>2</w:t>
      </w:r>
      <w:proofErr w:type="gramEnd"/>
      <w:r w:rsidRPr="008722E3">
        <w:rPr>
          <w:rFonts w:ascii="Times New Roman" w:hAnsi="Times New Roman" w:cs="Times New Roman"/>
          <w:sz w:val="24"/>
          <w:szCs w:val="24"/>
        </w:rPr>
        <w:t xml:space="preserve"> площади пола и 1,5 м3 внутреннего объема. Большое помещение разбивается на отсеки вместимостью по 50 — 75 человек. В помещениях (отсеках) оборудуются двух- или трехъярусные нары — скамейки для сидения и полки для лежания; места для сидения устраиваются размером 0,45x0,45 м, а для лежания — 0,55 </w:t>
      </w:r>
      <w:proofErr w:type="spellStart"/>
      <w:r w:rsidRPr="008722E3">
        <w:rPr>
          <w:rFonts w:ascii="Times New Roman" w:hAnsi="Times New Roman" w:cs="Times New Roman"/>
          <w:sz w:val="24"/>
          <w:szCs w:val="24"/>
        </w:rPr>
        <w:t>х</w:t>
      </w:r>
      <w:proofErr w:type="spellEnd"/>
      <w:r w:rsidRPr="008722E3">
        <w:rPr>
          <w:rFonts w:ascii="Times New Roman" w:hAnsi="Times New Roman" w:cs="Times New Roman"/>
          <w:sz w:val="24"/>
          <w:szCs w:val="24"/>
        </w:rPr>
        <w:t xml:space="preserve"> 1,8 м.</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Для того чтобы в помещения, где располагаются люди, не проникал зараженный воздух, они хорошо герметизируются. Убежище обычно имеет не менее двух входов, расположенных в противоположных сторонах. Кроме того, встроенное убежище должно иметь аварийный выход.</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Входы в убежище в большинстве случаев оборудуются в виде двух шлюзовых камер (тамбуров), отделенных от основного помещения и имеющих плотно закрывающиеся двери. Снаружи устраивается прочная защитно-герметическая дверь, способная выдержать давление ударной волны ядерного взрыва. Вход может иметь </w:t>
      </w:r>
      <w:proofErr w:type="spellStart"/>
      <w:r w:rsidRPr="008722E3">
        <w:rPr>
          <w:rFonts w:ascii="Times New Roman" w:hAnsi="Times New Roman" w:cs="Times New Roman"/>
          <w:sz w:val="24"/>
          <w:szCs w:val="24"/>
        </w:rPr>
        <w:t>предтамбур</w:t>
      </w:r>
      <w:proofErr w:type="spellEnd"/>
      <w:r w:rsidRPr="008722E3">
        <w:rPr>
          <w:rFonts w:ascii="Times New Roman" w:hAnsi="Times New Roman" w:cs="Times New Roman"/>
          <w:sz w:val="24"/>
          <w:szCs w:val="24"/>
        </w:rPr>
        <w:t>.</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lastRenderedPageBreak/>
        <w:t xml:space="preserve">Аварийный выход представляет собой подземную галерею с выходом на </w:t>
      </w:r>
      <w:proofErr w:type="spellStart"/>
      <w:r w:rsidRPr="008722E3">
        <w:rPr>
          <w:rFonts w:ascii="Times New Roman" w:hAnsi="Times New Roman" w:cs="Times New Roman"/>
          <w:sz w:val="24"/>
          <w:szCs w:val="24"/>
        </w:rPr>
        <w:t>незаваливаемую</w:t>
      </w:r>
      <w:proofErr w:type="spellEnd"/>
      <w:r w:rsidRPr="008722E3">
        <w:rPr>
          <w:rFonts w:ascii="Times New Roman" w:hAnsi="Times New Roman" w:cs="Times New Roman"/>
          <w:sz w:val="24"/>
          <w:szCs w:val="24"/>
        </w:rPr>
        <w:t xml:space="preserve"> территорию через вертикальную шахту. (</w:t>
      </w:r>
      <w:proofErr w:type="spellStart"/>
      <w:r w:rsidRPr="008722E3">
        <w:rPr>
          <w:rFonts w:ascii="Times New Roman" w:hAnsi="Times New Roman" w:cs="Times New Roman"/>
          <w:sz w:val="24"/>
          <w:szCs w:val="24"/>
        </w:rPr>
        <w:t>Незаваливаемой</w:t>
      </w:r>
      <w:proofErr w:type="spellEnd"/>
      <w:r w:rsidRPr="008722E3">
        <w:rPr>
          <w:rFonts w:ascii="Times New Roman" w:hAnsi="Times New Roman" w:cs="Times New Roman"/>
          <w:sz w:val="24"/>
          <w:szCs w:val="24"/>
        </w:rPr>
        <w:t xml:space="preserve"> считается территория, расположенная от окружающих зданий на расстоянии, равном половине высоты ближайшего здания плюс 3 метра). Аварийный выход закрывается защитно-герметическими ставнями, дверями или другими устройствами, способными выдержать давление ударной волны.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 убежище оборудуются различные инженерные системы: электроснабжения (трубы с электропроводкой окрашены в черный цвет), водоснабжения (трубы окрашены в зеленый цвет), отопления (трубы окрашены в коричневый цвет). В нем также устанавливаются радиотрансляционная точка (громкоговоритель) и телефон. В помещениях убежища предусмотрено наличие дозиметрических приборов и приборов химической разведки, защитной одежды, средств пожаротушения, аварийного запаса инструментов, средств аварийного освещения, запаса продовольствия и воды. Также должны быть паспорт и план убежища, правила содержания и табель его оснащения, журнал проверки состояния убежища.</w:t>
      </w:r>
    </w:p>
    <w:p w:rsidR="008722E3" w:rsidRDefault="008722E3" w:rsidP="008722E3">
      <w:pPr>
        <w:spacing w:after="0"/>
        <w:ind w:left="-426" w:right="-143" w:firstLine="568"/>
        <w:jc w:val="both"/>
        <w:rPr>
          <w:rFonts w:ascii="Times New Roman" w:hAnsi="Times New Roman" w:cs="Times New Roman"/>
          <w:b/>
          <w:sz w:val="24"/>
          <w:szCs w:val="24"/>
        </w:rPr>
      </w:pPr>
    </w:p>
    <w:p w:rsidR="008722E3" w:rsidRPr="008722E3" w:rsidRDefault="008722E3" w:rsidP="008722E3">
      <w:pPr>
        <w:spacing w:after="0"/>
        <w:ind w:left="-426" w:right="-143" w:firstLine="568"/>
        <w:jc w:val="both"/>
        <w:rPr>
          <w:rFonts w:ascii="Times New Roman" w:hAnsi="Times New Roman" w:cs="Times New Roman"/>
          <w:b/>
          <w:sz w:val="24"/>
          <w:szCs w:val="24"/>
        </w:rPr>
      </w:pPr>
      <w:r w:rsidRPr="008722E3">
        <w:rPr>
          <w:rFonts w:ascii="Times New Roman" w:hAnsi="Times New Roman" w:cs="Times New Roman"/>
          <w:b/>
          <w:sz w:val="24"/>
          <w:szCs w:val="24"/>
        </w:rPr>
        <w:t>РАССРЕДОТОЧЕНИЕ РАБОЧИХ, СЛУЖАЩИХ И ЭВАКУАЦИЯ НАСЕЛЕНИЯ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Рассредоточение и эвакуация населения — один из способов защиты от оружия массового поражения. Под рассредоточением понимают организованный вывоз из городов и других населенных пунктов и размещение в загородной зоне свободной от работы смены рабочих и служащих, продолжающих работу в военное время. Рабочие и служащие после расселения в загородной зоне посменно выезжают в город для работы на своих предприятиях, а по окончании работы возвращаются. Эвакуация представляет собой организованный вывоз или вывод из городов и других населенных пунктов и размещение в загородной зоне остального населения, а также вывоз или вывод населения из зон возможного затопления. В отличие от </w:t>
      </w:r>
      <w:proofErr w:type="gramStart"/>
      <w:r w:rsidRPr="008722E3">
        <w:rPr>
          <w:rFonts w:ascii="Times New Roman" w:hAnsi="Times New Roman" w:cs="Times New Roman"/>
          <w:sz w:val="24"/>
          <w:szCs w:val="24"/>
        </w:rPr>
        <w:t>рассредоточенных</w:t>
      </w:r>
      <w:proofErr w:type="gramEnd"/>
      <w:r w:rsidRPr="008722E3">
        <w:rPr>
          <w:rFonts w:ascii="Times New Roman" w:hAnsi="Times New Roman" w:cs="Times New Roman"/>
          <w:sz w:val="24"/>
          <w:szCs w:val="24"/>
        </w:rPr>
        <w:t xml:space="preserve"> эвакуированные постоянно проживают в загородной зоне до особого распоряжения.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Загородная зона представляет собой территорию, расположенную за пределами зон возможных разрушений в городе. Каждому предприятию, учреждению, учебному заведению города, из которого планируются рассредоточение и эвакуация, в загородной зоне назначается район размещения населения, который в зависимости от количества рабочих, служащих и членов их семей может включать один или несколько расположенных рядом населенных пунктов.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Районы расселения рабочих и служащих в загородной зоне должны находиться на таком удалении от города, которое обеспечило бы их безопасность, а на переезд людей для работы в город и их возвращение в загородную зону для отдыха затрачивалось бы минимальное время.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Районы расселения целесообразно также располагать вблизи железнодорожных станций и автомобильно-дорожных магистралей.</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Расселяют рабочих, служащих и членов их семей с соблюдением производственного принципа. При этом облегчаются отправка рабочих смен в город и обеспечение людей питанием, медицинское обслуживание.</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Рабочих и служащих объекта, переносящего свою производственную деятельность в загородную зону, размещают вблизи имеющихся или вновь создаваемых производственных баз за районами размещения рабочих и служащих предприятий, продолжающих работать в городе. Эвакуированное население, не связанное с производством и не являющееся членами семей рассредоточиваемых рабочих и служащих, размещают в более отдаленных районах загородной зоны, а население, эвакуированное из зон возможного затопления, — в населенных пунктах, находящихся вблизи этих зон.</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lastRenderedPageBreak/>
        <w:t>Эвакуация населения, не связанного с производством, осуществляется по территориальному принципу по месту жительства — через домоуправления, жилищно-эксплуатационные конторы и дирекции эксплуатации зданий (ДЭЗ). Дети обычно эвакуируются вместе с родителями, но не исключается возможность вывоза их со школами и детскими садами.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Непосредственно организацией и проведением эвакуационных мероприятий занимаются начальники штабов гражданской обороны объектов и эвакуационные комиссии, создаваемые в городах (городских районах). Рассредоточение и эвакуацию организуют и проводят после получения распоряжения об их проведении.</w:t>
      </w:r>
    </w:p>
    <w:p w:rsidR="008722E3" w:rsidRPr="008722E3" w:rsidRDefault="008722E3" w:rsidP="008722E3">
      <w:pPr>
        <w:spacing w:after="0"/>
        <w:ind w:left="-426" w:right="-143" w:firstLine="568"/>
        <w:jc w:val="both"/>
        <w:rPr>
          <w:rFonts w:ascii="Times New Roman" w:hAnsi="Times New Roman" w:cs="Times New Roman"/>
          <w:sz w:val="24"/>
          <w:szCs w:val="24"/>
        </w:rPr>
      </w:pPr>
      <w:proofErr w:type="gramStart"/>
      <w:r w:rsidRPr="008722E3">
        <w:rPr>
          <w:rFonts w:ascii="Times New Roman" w:hAnsi="Times New Roman" w:cs="Times New Roman"/>
          <w:sz w:val="24"/>
          <w:szCs w:val="24"/>
        </w:rPr>
        <w:t>Для проведения рассредоточения и эвакуации используются все виды общественного транспорта (железнодорожный, автомобильный, водный), не занятого военными и неотложными производственными и хозяйственными перевозками, а также транспорт индивидуального пользования.</w:t>
      </w:r>
      <w:proofErr w:type="gramEnd"/>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Для вывоза населения железнодорожным и водным транспортом используются пассажирские железнодорожные составы и пассажирские теплоходы, а при их недостатке — и товарные вагоны, грузовые суда и баржи. Предусматриваются более уплотненная загрузка вагонов и судов, а также увеличение длины поездов.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Вывоз рассредоточиваемого и эвакуируемого населения автотранспортом обычно планируется на небольшие расстояния. Для этого используются автобусы, приспособленные для перевозки людей грузовые автомобили. Определенная часть населения, подлежащего эвакуации, может выводиться пешим ходом. Вывод населения организуется колоннами по дорогам, не занятым другими перевозками или по обозначенным маршрутам и колонным путям.</w:t>
      </w:r>
    </w:p>
    <w:p w:rsidR="008722E3" w:rsidRPr="008722E3" w:rsidRDefault="008722E3" w:rsidP="008722E3">
      <w:pPr>
        <w:spacing w:after="0"/>
        <w:ind w:left="-426" w:right="-143" w:firstLine="568"/>
        <w:jc w:val="both"/>
        <w:rPr>
          <w:rFonts w:ascii="Times New Roman" w:hAnsi="Times New Roman" w:cs="Times New Roman"/>
          <w:sz w:val="24"/>
          <w:szCs w:val="24"/>
        </w:rPr>
      </w:pPr>
      <w:proofErr w:type="gramStart"/>
      <w:r w:rsidRPr="008722E3">
        <w:rPr>
          <w:rFonts w:ascii="Times New Roman" w:hAnsi="Times New Roman" w:cs="Times New Roman"/>
          <w:sz w:val="24"/>
          <w:szCs w:val="24"/>
        </w:rPr>
        <w:t>Для организованного движения пеших колонн разрабатывают схему, на которой указаны состав колонны, маршрут движения, исходный пункт, пункты регулирования движения и время их прохождения; районы и продолжительность привалов; медицинские пункты и пункты обогрева; промежуточный пункт эвакуации (ППЭ), порядок и сроки вывода (вывоза) колонны из этого пункта в район постоянного размещения; сигналы управления и оповещения.</w:t>
      </w:r>
      <w:proofErr w:type="gramEnd"/>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Часто используют комбинированный способ, который позволяет провести эвакуацию в кратчайшие сроки. Сущность его состоит в том, что массовый вывод населения из городов пешим ходом сочетается с вывозом всеми видами имеющегося транспорта. Этот способ является основным.</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Все работы по организации и проведению рассредоточения и эвакуации населения осуществляются в соответствии с планом и указаниями начальника ГО объекта. Для руководства рассредоточением и эвакуацией населения на объекте создается эвакуационная комиссия, а на крупных объектах кроме того могут создаваться сборные эвакуационные пункты (СЭП). Приказом начальника ГО объекта создается администрация СЭП. Председателем объектовой эвакуационной комиссии назначается один из заместителей руководителя объекта.</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Рассредоточение и эвакуация населения проводятся через сборные эвакуационные пункты, которые обычно организуются в школах, клубах и других общественных зданиях. Предназначаются СЭП для сбора, регистрации и отправки населения, эвакуируемого транспортом, на станциях, пристанях и других пунктах посадки, а эвакуируемого пешим ходом (пешими колоннами) — на исходных пунктах пешего движения. СЭП организуют обычно вблизи железнодорожных станций, платформ, портов, пристаней, а для населения, выводимого пешим ходом, — вблизи маршрутов вывода в назначенные районы.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lastRenderedPageBreak/>
        <w:t xml:space="preserve">На территории СЭП и вблизи него должны быть подготовлены убежища и укрытия из расчета размещения в них людей, которые могут одновременно находиться на пункте. Каждому СЭП присваивают номер; к нему приписывают ближайшие объекты народного хозяйства, а также ДЭЗ, ЖЭК, население которых будет эвакуироваться </w:t>
      </w:r>
      <w:proofErr w:type="gramStart"/>
      <w:r w:rsidRPr="008722E3">
        <w:rPr>
          <w:rFonts w:ascii="Times New Roman" w:hAnsi="Times New Roman" w:cs="Times New Roman"/>
          <w:sz w:val="24"/>
          <w:szCs w:val="24"/>
        </w:rPr>
        <w:t>через</w:t>
      </w:r>
      <w:proofErr w:type="gramEnd"/>
      <w:r w:rsidRPr="008722E3">
        <w:rPr>
          <w:rFonts w:ascii="Times New Roman" w:hAnsi="Times New Roman" w:cs="Times New Roman"/>
          <w:sz w:val="24"/>
          <w:szCs w:val="24"/>
        </w:rPr>
        <w:t xml:space="preserve"> данный СЭП.</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Получив распоряжение о проведении рассредоточения и эвакуации, начальник ГО объекта организует выполнение эвакуационных мероприятий в соответствии с планом и распоряжением старшего начальника.</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О начале эвакуации население оповещается через предприятия, учреждения, учебные заведения, ДЭЗ, милицию, а также радиотрансляционную сеть и местное телевидение. Получив извещение о начале рассредоточения и эвакуации, люди должны немедленно подготовить и взять с собой документы, деньги, необходимые вещи и запас продуктов и явиться на сборный эвакуационный пун</w:t>
      </w:r>
      <w:proofErr w:type="gramStart"/>
      <w:r w:rsidRPr="008722E3">
        <w:rPr>
          <w:rFonts w:ascii="Times New Roman" w:hAnsi="Times New Roman" w:cs="Times New Roman"/>
          <w:sz w:val="24"/>
          <w:szCs w:val="24"/>
        </w:rPr>
        <w:t>кт в стр</w:t>
      </w:r>
      <w:proofErr w:type="gramEnd"/>
      <w:r w:rsidRPr="008722E3">
        <w:rPr>
          <w:rFonts w:ascii="Times New Roman" w:hAnsi="Times New Roman" w:cs="Times New Roman"/>
          <w:sz w:val="24"/>
          <w:szCs w:val="24"/>
        </w:rPr>
        <w:t>ого определенное время.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В случае если рабочих и служащих разместить вместе с семьями не представляется возможным, членов их семей эвакуируют отдельно в более </w:t>
      </w:r>
      <w:proofErr w:type="spellStart"/>
      <w:r w:rsidRPr="008722E3">
        <w:rPr>
          <w:rFonts w:ascii="Times New Roman" w:hAnsi="Times New Roman" w:cs="Times New Roman"/>
          <w:sz w:val="24"/>
          <w:szCs w:val="24"/>
        </w:rPr>
        <w:t>отда¬ленные</w:t>
      </w:r>
      <w:proofErr w:type="spellEnd"/>
      <w:r w:rsidRPr="008722E3">
        <w:rPr>
          <w:rFonts w:ascii="Times New Roman" w:hAnsi="Times New Roman" w:cs="Times New Roman"/>
          <w:sz w:val="24"/>
          <w:szCs w:val="24"/>
        </w:rPr>
        <w:t xml:space="preserve"> районы по направлению рассредоточения (эвакуации); время их явки на сборный эвакуационный пункт будет установлено особо.</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Прибывших на сборный эвакуационный пункт людей регистрируют, группируют по вагонам железнодорожного эшелона или по автомашинам (судам) и в назначенное время выводят к пунктам посадки на транспорт. Представители объекта совместно с администрацией станции (пункта, пристани) осуществляют посадку людей в вагоны, автомашины, на суда и поддерживают установленный порядок.</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 каждом железнодорожном эшелоне (на судне) назначается начальник эшелона (судна), в автомобильной колонне — старший автоколонны, в каждом железнодорожном вагоне — старший вагона. Начальники железнодорожных эшелонов и старшие автоколонн должны принимать все меры к тому, чтобы выдержать график движения транспорта и прибыть на соответствующую станцию (пункт) в загородной зоне в установленное время.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Вывод населения объекта пешим ходом осуществляется по заранее установленным маршрутам, рассчитанным, как правило, на один суточный переход, совершаемый за 10 — 12 часов движения. Численность пеших колонн может колебаться от 500 до 1000 человек. Для удобства управления колонну следует разбивать на группы по 50 — 100 человек, а во главе групп ставить старших. Старшие групп обязаны проверять численность личного состава, не допускать в группы посторонних лиц и следить, чтобы не было отстающих. Скорость движения колонн на маршруте следует выдерживать в пределах 4 — 5 км/час, а дистанцию между колоннами соблюдать до 500 метров.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При совершении марша через каждые 1 — 1,5 часа движения делают малые привалы продолжительностью 10 — 15 минут, а в начале второй половины суточного перехода устраивают большой привал на 1 — 2 часа, как правило, за пределами зоны возможных разрушений. На малых привалах людям оказывают необходимую медицинскую помощь, проверяют состав колонн (групп) оказывают помощь отстающим, предоставляют людям кратковременный отдых. За время привала отставшие колонны подтягиваются. На большом привале кроме этого </w:t>
      </w:r>
      <w:proofErr w:type="gramStart"/>
      <w:r w:rsidRPr="008722E3">
        <w:rPr>
          <w:rFonts w:ascii="Times New Roman" w:hAnsi="Times New Roman" w:cs="Times New Roman"/>
          <w:sz w:val="24"/>
          <w:szCs w:val="24"/>
        </w:rPr>
        <w:t>организуют</w:t>
      </w:r>
      <w:proofErr w:type="gramEnd"/>
      <w:r w:rsidRPr="008722E3">
        <w:rPr>
          <w:rFonts w:ascii="Times New Roman" w:hAnsi="Times New Roman" w:cs="Times New Roman"/>
          <w:sz w:val="24"/>
          <w:szCs w:val="24"/>
        </w:rPr>
        <w:t xml:space="preserve"> прием горячей пищи.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При проведении рассредоточения и эвакуации обеспечивается обслуживание. С этой целью на СЭП, станциях (пристанях, в портах) посадки развертывают медицинские пункты. На каждый поезд (судно) назначают одного или двух медицинских работников, а в состав пешей колонны включают двух медицинских работников и двух </w:t>
      </w:r>
      <w:proofErr w:type="spellStart"/>
      <w:r w:rsidRPr="008722E3">
        <w:rPr>
          <w:rFonts w:ascii="Times New Roman" w:hAnsi="Times New Roman" w:cs="Times New Roman"/>
          <w:sz w:val="24"/>
          <w:szCs w:val="24"/>
        </w:rPr>
        <w:t>сандружинниц</w:t>
      </w:r>
      <w:proofErr w:type="spellEnd"/>
      <w:r w:rsidRPr="008722E3">
        <w:rPr>
          <w:rFonts w:ascii="Times New Roman" w:hAnsi="Times New Roman" w:cs="Times New Roman"/>
          <w:sz w:val="24"/>
          <w:szCs w:val="24"/>
        </w:rPr>
        <w:t>.</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lastRenderedPageBreak/>
        <w:t>Не допускается употребление загрязненных продуктов питания и воды соблюдаются и другие меры предосторожности.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Эвакуация производится из тех районов, где пребывание населения может привести к заражению выше допустимых пределов и где нельзя обеспечить его защиту другими способами. Решение об эвакуации принимается начальником ГО области (края, республики).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Эвакуация проводится после тщательной подготовки людей, транспорта, изучения маршрутов движения с учетом радиационной обстановки. Население заранее предупреждается о времени и порядке эвакуации, транспорт подается к местам нахождения населения (к подъездам домов), погрузка и перевозка людей производятся на крытых транспортных средствах, в коротки сроки, по маршрутам с наименьшими уровнями радиации. Во время передвижения ведутся радиационная разведка и дозиметрический контроль. Население доставляется до границы зоны загрязнения, а затем пересаживается на незагрязненный РВ транспорт и доставляется в места размещения.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При выезде на незагрязненную территорию производится контроль зараженности людей и выводимого транспорта. При необходимости производится </w:t>
      </w:r>
      <w:proofErr w:type="spellStart"/>
      <w:r w:rsidRPr="008722E3">
        <w:rPr>
          <w:rFonts w:ascii="Times New Roman" w:hAnsi="Times New Roman" w:cs="Times New Roman"/>
          <w:sz w:val="24"/>
          <w:szCs w:val="24"/>
        </w:rPr>
        <w:t>сан</w:t>
      </w:r>
      <w:proofErr w:type="gramStart"/>
      <w:r w:rsidRPr="008722E3">
        <w:rPr>
          <w:rFonts w:ascii="Times New Roman" w:hAnsi="Times New Roman" w:cs="Times New Roman"/>
          <w:sz w:val="24"/>
          <w:szCs w:val="24"/>
        </w:rPr>
        <w:t>b</w:t>
      </w:r>
      <w:proofErr w:type="gramEnd"/>
      <w:r w:rsidRPr="008722E3">
        <w:rPr>
          <w:rFonts w:ascii="Times New Roman" w:hAnsi="Times New Roman" w:cs="Times New Roman"/>
          <w:sz w:val="24"/>
          <w:szCs w:val="24"/>
        </w:rPr>
        <w:t>тарная</w:t>
      </w:r>
      <w:proofErr w:type="spellEnd"/>
      <w:r w:rsidRPr="008722E3">
        <w:rPr>
          <w:rFonts w:ascii="Times New Roman" w:hAnsi="Times New Roman" w:cs="Times New Roman"/>
          <w:sz w:val="24"/>
          <w:szCs w:val="24"/>
        </w:rPr>
        <w:t xml:space="preserve"> обработка людей, дезактивация одежды, имущества и транспорта.</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 зонах загрязнения проводятся мероприятия по дезактивации территории, сооружений, оборудования, техники и других объектов, ведется контроль загрязненности сельскохозяйственной продукции. Организуется охрана зданий и имущества.</w:t>
      </w:r>
    </w:p>
    <w:p w:rsidR="008722E3" w:rsidRDefault="008722E3" w:rsidP="008722E3">
      <w:pPr>
        <w:spacing w:after="0"/>
        <w:ind w:left="-426" w:right="-143" w:firstLine="568"/>
        <w:jc w:val="both"/>
        <w:rPr>
          <w:rFonts w:ascii="Times New Roman" w:hAnsi="Times New Roman" w:cs="Times New Roman"/>
          <w:b/>
          <w:sz w:val="24"/>
          <w:szCs w:val="24"/>
        </w:rPr>
      </w:pPr>
    </w:p>
    <w:p w:rsidR="008722E3" w:rsidRPr="008722E3" w:rsidRDefault="008722E3" w:rsidP="008722E3">
      <w:pPr>
        <w:spacing w:after="0"/>
        <w:ind w:left="-426" w:right="-143" w:firstLine="568"/>
        <w:jc w:val="both"/>
        <w:rPr>
          <w:rFonts w:ascii="Times New Roman" w:hAnsi="Times New Roman" w:cs="Times New Roman"/>
          <w:b/>
          <w:sz w:val="24"/>
          <w:szCs w:val="24"/>
        </w:rPr>
      </w:pPr>
      <w:r w:rsidRPr="008722E3">
        <w:rPr>
          <w:rFonts w:ascii="Times New Roman" w:hAnsi="Times New Roman" w:cs="Times New Roman"/>
          <w:b/>
          <w:sz w:val="24"/>
          <w:szCs w:val="24"/>
        </w:rPr>
        <w:t>ПРИМЕНЕНИЕ СРЕДСТВ ИНДИВИДУАЛЬНОЙ ЗАЩИТЫ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Средства индивидуальной защиты населения предназначаются для защиты от попадания внутрь организма, на кожные покровы и одежду радиоактивных, отравляющих веществ и бактериальных средств. Они подразделяются на средства защиты органов дыхания и средства защиты кожи. К первым относятся фильтрующие и изолирующие противогазы, респираторы, а также </w:t>
      </w:r>
      <w:proofErr w:type="spellStart"/>
      <w:r w:rsidRPr="008722E3">
        <w:rPr>
          <w:rFonts w:ascii="Times New Roman" w:hAnsi="Times New Roman" w:cs="Times New Roman"/>
          <w:sz w:val="24"/>
          <w:szCs w:val="24"/>
        </w:rPr>
        <w:t>противопылевые</w:t>
      </w:r>
      <w:proofErr w:type="spellEnd"/>
      <w:r w:rsidRPr="008722E3">
        <w:rPr>
          <w:rFonts w:ascii="Times New Roman" w:hAnsi="Times New Roman" w:cs="Times New Roman"/>
          <w:sz w:val="24"/>
          <w:szCs w:val="24"/>
        </w:rPr>
        <w:t xml:space="preserve"> тканевые маски (ПТМ-1) и ватно-марлевые повязки; ко вторым — специальная изолирующая защитная одежда, защитная фильтрующая (ЗФО) и приспособленная одежда населения.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По принципу защиты средства индивидуальной защиты делятся </w:t>
      </w:r>
      <w:proofErr w:type="gramStart"/>
      <w:r w:rsidRPr="008722E3">
        <w:rPr>
          <w:rFonts w:ascii="Times New Roman" w:hAnsi="Times New Roman" w:cs="Times New Roman"/>
          <w:sz w:val="24"/>
          <w:szCs w:val="24"/>
        </w:rPr>
        <w:t>на</w:t>
      </w:r>
      <w:proofErr w:type="gramEnd"/>
      <w:r w:rsidRPr="008722E3">
        <w:rPr>
          <w:rFonts w:ascii="Times New Roman" w:hAnsi="Times New Roman" w:cs="Times New Roman"/>
          <w:sz w:val="24"/>
          <w:szCs w:val="24"/>
        </w:rPr>
        <w:t xml:space="preserve"> фильтрующие и изолирующие. Принцип фильтрации заключается в том, что воздух, необходимый для поддержания жизнедеятельности организма человека, очищается от вредных примесей при прохождении через средства защиты. Изолирующие средства защищают человека от окружающей среды с помощью непроницаемых материалов.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По способу изготовления средства индивидуальной защиты делятся </w:t>
      </w:r>
      <w:proofErr w:type="gramStart"/>
      <w:r w:rsidRPr="008722E3">
        <w:rPr>
          <w:rFonts w:ascii="Times New Roman" w:hAnsi="Times New Roman" w:cs="Times New Roman"/>
          <w:sz w:val="24"/>
          <w:szCs w:val="24"/>
        </w:rPr>
        <w:t>на</w:t>
      </w:r>
      <w:proofErr w:type="gramEnd"/>
      <w:r w:rsidRPr="008722E3">
        <w:rPr>
          <w:rFonts w:ascii="Times New Roman" w:hAnsi="Times New Roman" w:cs="Times New Roman"/>
          <w:sz w:val="24"/>
          <w:szCs w:val="24"/>
        </w:rPr>
        <w:t xml:space="preserve"> изготовленные промышленностью и изготовленные населением из подручных материалов.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Средства индивидуальной защиты могут быть табельные, обеспечение которыми предусматривается табелями (нормами) оснащения в зависимости от организационной структуры формирований, и </w:t>
      </w:r>
      <w:proofErr w:type="spellStart"/>
      <w:r w:rsidRPr="008722E3">
        <w:rPr>
          <w:rFonts w:ascii="Times New Roman" w:hAnsi="Times New Roman" w:cs="Times New Roman"/>
          <w:sz w:val="24"/>
          <w:szCs w:val="24"/>
        </w:rPr>
        <w:t>нетабельные</w:t>
      </w:r>
      <w:proofErr w:type="spellEnd"/>
      <w:r w:rsidRPr="008722E3">
        <w:rPr>
          <w:rFonts w:ascii="Times New Roman" w:hAnsi="Times New Roman" w:cs="Times New Roman"/>
          <w:sz w:val="24"/>
          <w:szCs w:val="24"/>
        </w:rPr>
        <w:t>, предназначенные для обеспечения формирований в дополнение к табельным средствам или в порядке их замены.</w:t>
      </w:r>
    </w:p>
    <w:p w:rsidR="008722E3" w:rsidRDefault="008722E3" w:rsidP="008722E3">
      <w:pPr>
        <w:spacing w:after="0"/>
        <w:ind w:left="-426" w:right="-143" w:firstLine="568"/>
        <w:jc w:val="both"/>
        <w:rPr>
          <w:rFonts w:ascii="Times New Roman" w:hAnsi="Times New Roman" w:cs="Times New Roman"/>
          <w:b/>
          <w:sz w:val="24"/>
          <w:szCs w:val="24"/>
        </w:rPr>
      </w:pPr>
    </w:p>
    <w:p w:rsidR="008722E3" w:rsidRPr="008722E3" w:rsidRDefault="008722E3" w:rsidP="008722E3">
      <w:pPr>
        <w:spacing w:after="0"/>
        <w:ind w:left="-426" w:right="-143" w:firstLine="568"/>
        <w:jc w:val="both"/>
        <w:rPr>
          <w:rFonts w:ascii="Times New Roman" w:hAnsi="Times New Roman" w:cs="Times New Roman"/>
          <w:b/>
          <w:sz w:val="24"/>
          <w:szCs w:val="24"/>
        </w:rPr>
      </w:pPr>
      <w:r w:rsidRPr="008722E3">
        <w:rPr>
          <w:rFonts w:ascii="Times New Roman" w:hAnsi="Times New Roman" w:cs="Times New Roman"/>
          <w:b/>
          <w:sz w:val="24"/>
          <w:szCs w:val="24"/>
        </w:rPr>
        <w:t>СРЕДСТВА ЗАЩИТЫ ОРГАНОВ ДЫХАНИЯ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При объявлении о ЧС все население должно быть обеспечено средствами индивидуальной защиты. Личный состав формирований, рабочие и служащие получают средства индивидуальной защиты на своих объектах, население — в ЖЭС, ДЭЗ, а также самостоятельно изготавливает тканевые маски, ватно-марлевые повязки и другие простейшие средства защиты органов дыхания, а для защиты кожных покровов подготавливают различные накидки, плащи, </w:t>
      </w:r>
      <w:r w:rsidRPr="008722E3">
        <w:rPr>
          <w:rFonts w:ascii="Times New Roman" w:hAnsi="Times New Roman" w:cs="Times New Roman"/>
          <w:sz w:val="24"/>
          <w:szCs w:val="24"/>
        </w:rPr>
        <w:lastRenderedPageBreak/>
        <w:t>резиновую обувь, резиновые или кожаные перчатки. Средства индивидуальной защиты следует хранить на рабочих местах.</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Наиболее надежным средством защиты органов дыхания людей являются противогазы. Они предназначаются для защиты органов дыхания, лица и глаз человека от вредных примесей, находящихся в воздухе. По принципу действия все противогазы подразделяются </w:t>
      </w:r>
      <w:proofErr w:type="gramStart"/>
      <w:r w:rsidRPr="008722E3">
        <w:rPr>
          <w:rFonts w:ascii="Times New Roman" w:hAnsi="Times New Roman" w:cs="Times New Roman"/>
          <w:sz w:val="24"/>
          <w:szCs w:val="24"/>
        </w:rPr>
        <w:t>на</w:t>
      </w:r>
      <w:proofErr w:type="gramEnd"/>
      <w:r w:rsidRPr="008722E3">
        <w:rPr>
          <w:rFonts w:ascii="Times New Roman" w:hAnsi="Times New Roman" w:cs="Times New Roman"/>
          <w:sz w:val="24"/>
          <w:szCs w:val="24"/>
        </w:rPr>
        <w:t xml:space="preserve"> фильтрующие и изолирующие.</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Фильтрующие противогазы являются основным средством индивидуальной защиты органов дыхания. Принцип их защитного действия основан на предварительном очищении (фильтрации) вдыхаемого человеком воздуха от различных вредных примесей.</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В настоящее время в системе гражданской обороны страны для взрослого населения используются фильтрующие противогазы ГП-5. Для детей — ДП-6, </w:t>
      </w:r>
      <w:proofErr w:type="spellStart"/>
      <w:r w:rsidRPr="008722E3">
        <w:rPr>
          <w:rFonts w:ascii="Times New Roman" w:hAnsi="Times New Roman" w:cs="Times New Roman"/>
          <w:sz w:val="24"/>
          <w:szCs w:val="24"/>
        </w:rPr>
        <w:t>ДП-бм</w:t>
      </w:r>
      <w:proofErr w:type="spellEnd"/>
      <w:r w:rsidRPr="008722E3">
        <w:rPr>
          <w:rFonts w:ascii="Times New Roman" w:hAnsi="Times New Roman" w:cs="Times New Roman"/>
          <w:sz w:val="24"/>
          <w:szCs w:val="24"/>
        </w:rPr>
        <w:t xml:space="preserve">, ПДФ-7, </w:t>
      </w:r>
      <w:proofErr w:type="spellStart"/>
      <w:r w:rsidRPr="008722E3">
        <w:rPr>
          <w:rFonts w:ascii="Times New Roman" w:hAnsi="Times New Roman" w:cs="Times New Roman"/>
          <w:sz w:val="24"/>
          <w:szCs w:val="24"/>
        </w:rPr>
        <w:t>ПДФ-д</w:t>
      </w:r>
      <w:proofErr w:type="spellEnd"/>
      <w:r w:rsidRPr="008722E3">
        <w:rPr>
          <w:rFonts w:ascii="Times New Roman" w:hAnsi="Times New Roman" w:cs="Times New Roman"/>
          <w:sz w:val="24"/>
          <w:szCs w:val="24"/>
        </w:rPr>
        <w:t xml:space="preserve">, </w:t>
      </w:r>
      <w:proofErr w:type="spellStart"/>
      <w:r w:rsidRPr="008722E3">
        <w:rPr>
          <w:rFonts w:ascii="Times New Roman" w:hAnsi="Times New Roman" w:cs="Times New Roman"/>
          <w:sz w:val="24"/>
          <w:szCs w:val="24"/>
        </w:rPr>
        <w:t>ПДФ-ш</w:t>
      </w:r>
      <w:proofErr w:type="spellEnd"/>
      <w:r w:rsidRPr="008722E3">
        <w:rPr>
          <w:rFonts w:ascii="Times New Roman" w:hAnsi="Times New Roman" w:cs="Times New Roman"/>
          <w:sz w:val="24"/>
          <w:szCs w:val="24"/>
        </w:rPr>
        <w:t>, а также камера защитная детская (КЗД-4). Следует иметь в виду, что фильтрующие противогазы от окиси углерода не защищают, поэтому для защиты от окиси углерода используется дополнительный патрон.</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Изолирующие противогазы (ИП-4, ИП-5, ИП-46, ИП-46М) являются специальными средствами защиты органов дыхания, глаз, кожных покровов от всех вредных примесей, содержащихся в воздухе. Их используют в том случае, когда фильтрующие противогазы не обеспечивают такую защиту, а также в условиях недостатка кислорода в воздухе. Необходимый для дыхания воздух обогащается в изолирующих противогазах кислородом в регенеративном патроне, имеющем специальное вещество. Противогаз состоит из лицевой части, регенеративного патрона, дыхательного мешка, каркаса и сумки.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В системе гражданской обороны чаще всего применяется респиратор Р-2. Он представляет собой фильтрующую полумаску с оголовьем. Маска снабжена двумя клапанами для вдоха и одним клапаном для выдоха с предохранительным экраном. Наружная часть полумаски изготовлена из полиуретанового пенопласта зеленого цвета, а внутренняя — из тонкой воздухонепроницаемой полиэтиленовой пленки. Между полиуретаном и полиэтиленом расположен фильтр из полимерных волокон. Респиратор имеет зажим, </w:t>
      </w:r>
      <w:proofErr w:type="spellStart"/>
      <w:r w:rsidRPr="008722E3">
        <w:rPr>
          <w:rFonts w:ascii="Times New Roman" w:hAnsi="Times New Roman" w:cs="Times New Roman"/>
          <w:sz w:val="24"/>
          <w:szCs w:val="24"/>
        </w:rPr>
        <w:t>предназ¬наченный</w:t>
      </w:r>
      <w:proofErr w:type="spellEnd"/>
      <w:r w:rsidRPr="008722E3">
        <w:rPr>
          <w:rFonts w:ascii="Times New Roman" w:hAnsi="Times New Roman" w:cs="Times New Roman"/>
          <w:sz w:val="24"/>
          <w:szCs w:val="24"/>
        </w:rPr>
        <w:t xml:space="preserve"> для закрепления полумаски в области переносицы.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Принцип действия респиратора основан на том, что при вдохе воздух последовательно проходит через фильтрующий полиуретановый слой маски, где очищается от грубодисперсной пыли, а затем — через фильтрующий полимерный волокнистый материал, в котором происходит очистка воздуха от мелкодисперсной пыли. После очистки вдыхаемый воздух через клапаны попадает в </w:t>
      </w:r>
      <w:proofErr w:type="spellStart"/>
      <w:r w:rsidRPr="008722E3">
        <w:rPr>
          <w:rFonts w:ascii="Times New Roman" w:hAnsi="Times New Roman" w:cs="Times New Roman"/>
          <w:sz w:val="24"/>
          <w:szCs w:val="24"/>
        </w:rPr>
        <w:t>подмасочное</w:t>
      </w:r>
      <w:proofErr w:type="spellEnd"/>
      <w:r w:rsidRPr="008722E3">
        <w:rPr>
          <w:rFonts w:ascii="Times New Roman" w:hAnsi="Times New Roman" w:cs="Times New Roman"/>
          <w:sz w:val="24"/>
          <w:szCs w:val="24"/>
        </w:rPr>
        <w:t xml:space="preserve"> пространство и в органы дыхания. При выдохе воздух из </w:t>
      </w:r>
      <w:proofErr w:type="spellStart"/>
      <w:r w:rsidRPr="008722E3">
        <w:rPr>
          <w:rFonts w:ascii="Times New Roman" w:hAnsi="Times New Roman" w:cs="Times New Roman"/>
          <w:sz w:val="24"/>
          <w:szCs w:val="24"/>
        </w:rPr>
        <w:t>подмасочного</w:t>
      </w:r>
      <w:proofErr w:type="spellEnd"/>
      <w:r w:rsidRPr="008722E3">
        <w:rPr>
          <w:rFonts w:ascii="Times New Roman" w:hAnsi="Times New Roman" w:cs="Times New Roman"/>
          <w:sz w:val="24"/>
          <w:szCs w:val="24"/>
        </w:rPr>
        <w:t xml:space="preserve"> пространства выходит через соответствующий клапан.</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Самостоятельно изготовленные простейшие средства защиты органов дыхания рекомендуются в качестве массового средства защиты от РВ и БС. Для защиты от ОВ они, как и респираторы, непригодны. К простейшим средствам защиты органов дыхания относятся </w:t>
      </w:r>
      <w:proofErr w:type="spellStart"/>
      <w:r w:rsidRPr="008722E3">
        <w:rPr>
          <w:rFonts w:ascii="Times New Roman" w:hAnsi="Times New Roman" w:cs="Times New Roman"/>
          <w:sz w:val="24"/>
          <w:szCs w:val="24"/>
        </w:rPr>
        <w:t>противопылевые</w:t>
      </w:r>
      <w:proofErr w:type="spellEnd"/>
      <w:r w:rsidRPr="008722E3">
        <w:rPr>
          <w:rFonts w:ascii="Times New Roman" w:hAnsi="Times New Roman" w:cs="Times New Roman"/>
          <w:sz w:val="24"/>
          <w:szCs w:val="24"/>
        </w:rPr>
        <w:t xml:space="preserve"> тканевые маски ПТМ-1 и ватно-марлевые повязки. Каждый человек должен иметь их по месту жительства или по месту работы.</w:t>
      </w:r>
    </w:p>
    <w:p w:rsidR="008722E3" w:rsidRDefault="008722E3" w:rsidP="008722E3">
      <w:pPr>
        <w:spacing w:after="0"/>
        <w:ind w:left="-426" w:right="-143" w:firstLine="568"/>
        <w:jc w:val="both"/>
        <w:rPr>
          <w:rFonts w:ascii="Times New Roman" w:hAnsi="Times New Roman" w:cs="Times New Roman"/>
          <w:b/>
          <w:sz w:val="24"/>
          <w:szCs w:val="24"/>
        </w:rPr>
      </w:pPr>
    </w:p>
    <w:p w:rsidR="008722E3" w:rsidRPr="008722E3" w:rsidRDefault="008722E3" w:rsidP="008722E3">
      <w:pPr>
        <w:spacing w:after="0"/>
        <w:ind w:left="-426" w:right="-143" w:firstLine="568"/>
        <w:jc w:val="both"/>
        <w:rPr>
          <w:rFonts w:ascii="Times New Roman" w:hAnsi="Times New Roman" w:cs="Times New Roman"/>
          <w:b/>
          <w:sz w:val="24"/>
          <w:szCs w:val="24"/>
        </w:rPr>
      </w:pPr>
      <w:r w:rsidRPr="008722E3">
        <w:rPr>
          <w:rFonts w:ascii="Times New Roman" w:hAnsi="Times New Roman" w:cs="Times New Roman"/>
          <w:b/>
          <w:sz w:val="24"/>
          <w:szCs w:val="24"/>
        </w:rPr>
        <w:t>СРЕДСТВА ЗАЩИТЫ КОЖНЫХ ПОКРОВОВ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По принципу защитного действия средства защиты кожных покровов подразделяются </w:t>
      </w:r>
      <w:proofErr w:type="gramStart"/>
      <w:r w:rsidRPr="008722E3">
        <w:rPr>
          <w:rFonts w:ascii="Times New Roman" w:hAnsi="Times New Roman" w:cs="Times New Roman"/>
          <w:sz w:val="24"/>
          <w:szCs w:val="24"/>
        </w:rPr>
        <w:t>на</w:t>
      </w:r>
      <w:proofErr w:type="gramEnd"/>
      <w:r w:rsidRPr="008722E3">
        <w:rPr>
          <w:rFonts w:ascii="Times New Roman" w:hAnsi="Times New Roman" w:cs="Times New Roman"/>
          <w:sz w:val="24"/>
          <w:szCs w:val="24"/>
        </w:rPr>
        <w:t xml:space="preserve"> изолирующие и фильтрующие. Изолирующие средства изготовляются из воздухонепроницаемых материалов, обычно специальной эластичной и морозостойкой прорезиненной ткани. Они могут быть герметичными и негерметичными. Герметичные средства защиты закрывают все тело и защищают от паров и капель ОВ, негерметичные — </w:t>
      </w:r>
      <w:r w:rsidRPr="008722E3">
        <w:rPr>
          <w:rFonts w:ascii="Times New Roman" w:hAnsi="Times New Roman" w:cs="Times New Roman"/>
          <w:sz w:val="24"/>
          <w:szCs w:val="24"/>
        </w:rPr>
        <w:lastRenderedPageBreak/>
        <w:t>только от капель ОВ. Наряду с защитой от ОВ они предохраняют кожные покровы и обмундирование от заражения РВ и БС. К изолирующим средствам защиты кожи относятся защитные комбинезон и костюм, легкий защитный костюм Л-1 и общевойсковой защитный комплект. В комплекты входят еще подшлемник, резиновые сапоги и резиновые перчатки.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Легкий защитный костюм Л-1 состоит из рубахи с капюшоном, брюк, сшитых вместе с чулками, двупалых перчаток и подшлемника. Размеры Л-1 аналогичны размерам защитного комбинезона (костюма). Л-1 используется в разведывательных подразделениях ГО.</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Общевойсковой защитный комплект (ОЗК) состоит из защитного плаща ОП-1, защитных чулок и перчаток. Защитные перчатки зимние — двупалые, летние — пятипалые (резиновые). Защитный плащ имеет рукава и капюшон. Подошва защитных чулок имеет резиновую основу. Чулки надеваются поверх обычной обуви и закрепляются с помощью хлястиков и тесемок.</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Защита от химических средств поражения достигается применением средств индивидуальной и коллективной защиты. При этом необходимо учитывать, что фильтрующие противогазы ГО защищают органы дыхания не от всех СДЯВ. В среде, зараженной аммиаком, сернистым ангидридом, сероводородом, применяются промышленные фильтрующие противогазы.</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Химическое оружие непосредственного влияния на здания, сооружения и оборудование промышленных предприятий не оказывает. Однако его применение может сказаться на производственной деятельности предприятий. Так, рабочие и служащие цехов, не прекращающих работу в условиях химического заражения, должны работать в средствах индивидуальной защиты. Там, где возможно, производственный процесс приостанавливается, рабочие и служащие укрываются в защитных сооружениях ГО, Возобновление производственного процесса осуществляется после дегазации оборудования, помещений и прилегающей территории.</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Производственный процесс может не прекращаться в случае проведения его в герметизированных зданиях и сооружениях. Герметизация производственных помещений и технологических процессов имеет особое значение на объектах пищевой, фармацевтической промышленности, водоснабжения и в сельском хозяйстве.</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Для предотвращения распространения инфекционных болезней, локализации и ликвидации зон и очагов бактериологического (биологического) поражения распоряжением начальника ГО области устанавливаются карантин и обсервация.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Карантин — это система противоэпидемических и </w:t>
      </w:r>
      <w:proofErr w:type="spellStart"/>
      <w:r w:rsidRPr="008722E3">
        <w:rPr>
          <w:rFonts w:ascii="Times New Roman" w:hAnsi="Times New Roman" w:cs="Times New Roman"/>
          <w:sz w:val="24"/>
          <w:szCs w:val="24"/>
        </w:rPr>
        <w:t>режимно-ограничительных</w:t>
      </w:r>
      <w:proofErr w:type="spellEnd"/>
      <w:r w:rsidRPr="008722E3">
        <w:rPr>
          <w:rFonts w:ascii="Times New Roman" w:hAnsi="Times New Roman" w:cs="Times New Roman"/>
          <w:sz w:val="24"/>
          <w:szCs w:val="24"/>
        </w:rPr>
        <w:t xml:space="preserve"> мероприятий, направленных на полную изоляцию всего очага поражения и ликвидацию в нем инфекционных заболеваний. Карантин вводится при бесспорном установлении факта применения противником бактериальных средств и главным образом в тех случаях, когда примененные возбудители болезней относятся </w:t>
      </w:r>
      <w:proofErr w:type="gramStart"/>
      <w:r w:rsidRPr="008722E3">
        <w:rPr>
          <w:rFonts w:ascii="Times New Roman" w:hAnsi="Times New Roman" w:cs="Times New Roman"/>
          <w:sz w:val="24"/>
          <w:szCs w:val="24"/>
        </w:rPr>
        <w:t>к</w:t>
      </w:r>
      <w:proofErr w:type="gramEnd"/>
      <w:r w:rsidRPr="008722E3">
        <w:rPr>
          <w:rFonts w:ascii="Times New Roman" w:hAnsi="Times New Roman" w:cs="Times New Roman"/>
          <w:sz w:val="24"/>
          <w:szCs w:val="24"/>
        </w:rPr>
        <w:t xml:space="preserve"> особо опасным.</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На внешних границах зоны карантина устанавливается вооруженная охрана, организуются комендантская служба и патрулирование, регулируется движение. На объектах, где установлен карантин, организуется внутренняя комендантская служба. Запрещается выход людей, вывод животных и вывоз имущества. Вход (въезд) может быть разрешен лишь специальным формированиям ГО и медицинскому персоналу для оказания помощи по ликвидации последствий применения бактериальных средств.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Объекты, оказавшиеся в зоне карантина и продолжающие свою деятельность, переходят на особый режим работы со строгим выполнением противоэпидемических требований. Рабочие смены разбиваются на отдельные группы (можно меньшие по составу), контакт между ними сокращается до минимума. Питание и отдых рабочих и служащих организуются по группам в </w:t>
      </w:r>
      <w:r w:rsidRPr="008722E3">
        <w:rPr>
          <w:rFonts w:ascii="Times New Roman" w:hAnsi="Times New Roman" w:cs="Times New Roman"/>
          <w:sz w:val="24"/>
          <w:szCs w:val="24"/>
        </w:rPr>
        <w:lastRenderedPageBreak/>
        <w:t>специально отведенных для этого помещениях. В зоне карантина прекращается работа всех учебных заведений, зрелищных учреждений, рынков и базаров.</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В том случае, когда установленный вид возбудителя не относится к группе особо </w:t>
      </w:r>
      <w:proofErr w:type="gramStart"/>
      <w:r w:rsidRPr="008722E3">
        <w:rPr>
          <w:rFonts w:ascii="Times New Roman" w:hAnsi="Times New Roman" w:cs="Times New Roman"/>
          <w:sz w:val="24"/>
          <w:szCs w:val="24"/>
        </w:rPr>
        <w:t>опасных</w:t>
      </w:r>
      <w:proofErr w:type="gramEnd"/>
      <w:r w:rsidRPr="008722E3">
        <w:rPr>
          <w:rFonts w:ascii="Times New Roman" w:hAnsi="Times New Roman" w:cs="Times New Roman"/>
          <w:sz w:val="24"/>
          <w:szCs w:val="24"/>
        </w:rPr>
        <w:t xml:space="preserve"> и нет угрозы массового заболевания, введенный карантин заменяется обсервацией.</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 xml:space="preserve">Под обсервацией понимают проведение в очаге поражения ряда изоляционно-ограничительных и лечебно-профилактических мероприятий, </w:t>
      </w:r>
      <w:proofErr w:type="spellStart"/>
      <w:r w:rsidRPr="008722E3">
        <w:rPr>
          <w:rFonts w:ascii="Times New Roman" w:hAnsi="Times New Roman" w:cs="Times New Roman"/>
          <w:sz w:val="24"/>
          <w:szCs w:val="24"/>
        </w:rPr>
        <w:t>направ¬ленных</w:t>
      </w:r>
      <w:proofErr w:type="spellEnd"/>
      <w:r w:rsidRPr="008722E3">
        <w:rPr>
          <w:rFonts w:ascii="Times New Roman" w:hAnsi="Times New Roman" w:cs="Times New Roman"/>
          <w:sz w:val="24"/>
          <w:szCs w:val="24"/>
        </w:rPr>
        <w:t xml:space="preserve"> на предупреждение распространения инфекционных заболеваний. Режимные мероприятия в зоне обсервации в отличие от карантина включают: максимальное ограничение въезда и выезда, а также вывоза из очага имущества без предварительного обеззараживания и разрешения эпидемиологов; усиление медицинского </w:t>
      </w:r>
      <w:proofErr w:type="gramStart"/>
      <w:r w:rsidRPr="008722E3">
        <w:rPr>
          <w:rFonts w:ascii="Times New Roman" w:hAnsi="Times New Roman" w:cs="Times New Roman"/>
          <w:sz w:val="24"/>
          <w:szCs w:val="24"/>
        </w:rPr>
        <w:t>контроля за</w:t>
      </w:r>
      <w:proofErr w:type="gramEnd"/>
      <w:r w:rsidRPr="008722E3">
        <w:rPr>
          <w:rFonts w:ascii="Times New Roman" w:hAnsi="Times New Roman" w:cs="Times New Roman"/>
          <w:sz w:val="24"/>
          <w:szCs w:val="24"/>
        </w:rPr>
        <w:t xml:space="preserve"> питанием и водоснабжением; ограничение движения по зараженной территории и общения между отдельными группами людей и другие мероприятия.</w:t>
      </w:r>
    </w:p>
    <w:p w:rsidR="008722E3" w:rsidRPr="008722E3" w:rsidRDefault="008722E3" w:rsidP="008722E3">
      <w:pPr>
        <w:spacing w:after="0"/>
        <w:ind w:left="-426" w:right="-143" w:firstLine="568"/>
        <w:jc w:val="both"/>
        <w:rPr>
          <w:rFonts w:ascii="Times New Roman" w:hAnsi="Times New Roman" w:cs="Times New Roman"/>
          <w:sz w:val="24"/>
          <w:szCs w:val="24"/>
        </w:rPr>
      </w:pPr>
      <w:r w:rsidRPr="008722E3">
        <w:rPr>
          <w:rFonts w:ascii="Times New Roman" w:hAnsi="Times New Roman" w:cs="Times New Roman"/>
          <w:sz w:val="24"/>
          <w:szCs w:val="24"/>
        </w:rPr>
        <w:t>В зонах карантина и обсервации проводятся мероприятия по дезинфекции (обеззараживание), дезинсекции и дератизации (уничтожение насекомых и грызунов).</w:t>
      </w:r>
    </w:p>
    <w:p w:rsidR="00BE2773" w:rsidRPr="008722E3" w:rsidRDefault="00BE2773" w:rsidP="008722E3">
      <w:pPr>
        <w:spacing w:after="0"/>
        <w:ind w:left="-426" w:right="-143" w:firstLine="568"/>
        <w:jc w:val="both"/>
        <w:rPr>
          <w:rFonts w:ascii="Times New Roman" w:hAnsi="Times New Roman" w:cs="Times New Roman"/>
          <w:sz w:val="24"/>
          <w:szCs w:val="24"/>
        </w:rPr>
      </w:pPr>
    </w:p>
    <w:sectPr w:rsidR="00BE2773" w:rsidRPr="00872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1FAA"/>
    <w:multiLevelType w:val="multilevel"/>
    <w:tmpl w:val="DC3C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25A4F"/>
    <w:multiLevelType w:val="multilevel"/>
    <w:tmpl w:val="B38C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722E3"/>
    <w:rsid w:val="008722E3"/>
    <w:rsid w:val="00BE2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22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722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22E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722E3"/>
    <w:rPr>
      <w:rFonts w:ascii="Times New Roman" w:eastAsia="Times New Roman" w:hAnsi="Times New Roman" w:cs="Times New Roman"/>
      <w:b/>
      <w:bCs/>
      <w:sz w:val="24"/>
      <w:szCs w:val="24"/>
    </w:rPr>
  </w:style>
  <w:style w:type="paragraph" w:styleId="a3">
    <w:name w:val="Normal (Web)"/>
    <w:basedOn w:val="a"/>
    <w:uiPriority w:val="99"/>
    <w:semiHidden/>
    <w:unhideWhenUsed/>
    <w:rsid w:val="008722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2E3"/>
    <w:rPr>
      <w:b/>
      <w:bCs/>
    </w:rPr>
  </w:style>
  <w:style w:type="character" w:customStyle="1" w:styleId="apple-converted-space">
    <w:name w:val="apple-converted-space"/>
    <w:basedOn w:val="a0"/>
    <w:rsid w:val="008722E3"/>
  </w:style>
</w:styles>
</file>

<file path=word/webSettings.xml><?xml version="1.0" encoding="utf-8"?>
<w:webSettings xmlns:r="http://schemas.openxmlformats.org/officeDocument/2006/relationships" xmlns:w="http://schemas.openxmlformats.org/wordprocessingml/2006/main">
  <w:divs>
    <w:div w:id="1345397232">
      <w:bodyDiv w:val="1"/>
      <w:marLeft w:val="0"/>
      <w:marRight w:val="0"/>
      <w:marTop w:val="0"/>
      <w:marBottom w:val="0"/>
      <w:divBdr>
        <w:top w:val="none" w:sz="0" w:space="0" w:color="auto"/>
        <w:left w:val="none" w:sz="0" w:space="0" w:color="auto"/>
        <w:bottom w:val="none" w:sz="0" w:space="0" w:color="auto"/>
        <w:right w:val="none" w:sz="0" w:space="0" w:color="auto"/>
      </w:divBdr>
      <w:divsChild>
        <w:div w:id="736706573">
          <w:marLeft w:val="0"/>
          <w:marRight w:val="0"/>
          <w:marTop w:val="0"/>
          <w:marBottom w:val="0"/>
          <w:divBdr>
            <w:top w:val="none" w:sz="0" w:space="0" w:color="auto"/>
            <w:left w:val="none" w:sz="0" w:space="0" w:color="auto"/>
            <w:bottom w:val="none" w:sz="0" w:space="0" w:color="auto"/>
            <w:right w:val="none" w:sz="0" w:space="0" w:color="auto"/>
          </w:divBdr>
        </w:div>
        <w:div w:id="1103843124">
          <w:marLeft w:val="0"/>
          <w:marRight w:val="0"/>
          <w:marTop w:val="0"/>
          <w:marBottom w:val="0"/>
          <w:divBdr>
            <w:top w:val="none" w:sz="0" w:space="0" w:color="auto"/>
            <w:left w:val="none" w:sz="0" w:space="0" w:color="auto"/>
            <w:bottom w:val="none" w:sz="0" w:space="0" w:color="auto"/>
            <w:right w:val="none" w:sz="0" w:space="0" w:color="auto"/>
          </w:divBdr>
        </w:div>
        <w:div w:id="764351457">
          <w:marLeft w:val="0"/>
          <w:marRight w:val="0"/>
          <w:marTop w:val="0"/>
          <w:marBottom w:val="0"/>
          <w:divBdr>
            <w:top w:val="none" w:sz="0" w:space="0" w:color="auto"/>
            <w:left w:val="none" w:sz="0" w:space="0" w:color="auto"/>
            <w:bottom w:val="none" w:sz="0" w:space="0" w:color="auto"/>
            <w:right w:val="none" w:sz="0" w:space="0" w:color="auto"/>
          </w:divBdr>
        </w:div>
        <w:div w:id="689914424">
          <w:marLeft w:val="0"/>
          <w:marRight w:val="0"/>
          <w:marTop w:val="0"/>
          <w:marBottom w:val="0"/>
          <w:divBdr>
            <w:top w:val="none" w:sz="0" w:space="0" w:color="auto"/>
            <w:left w:val="none" w:sz="0" w:space="0" w:color="auto"/>
            <w:bottom w:val="none" w:sz="0" w:space="0" w:color="auto"/>
            <w:right w:val="none" w:sz="0" w:space="0" w:color="auto"/>
          </w:divBdr>
        </w:div>
        <w:div w:id="1962153368">
          <w:marLeft w:val="0"/>
          <w:marRight w:val="0"/>
          <w:marTop w:val="0"/>
          <w:marBottom w:val="0"/>
          <w:divBdr>
            <w:top w:val="none" w:sz="0" w:space="0" w:color="auto"/>
            <w:left w:val="none" w:sz="0" w:space="0" w:color="auto"/>
            <w:bottom w:val="none" w:sz="0" w:space="0" w:color="auto"/>
            <w:right w:val="none" w:sz="0" w:space="0" w:color="auto"/>
          </w:divBdr>
        </w:div>
        <w:div w:id="131142903">
          <w:marLeft w:val="0"/>
          <w:marRight w:val="0"/>
          <w:marTop w:val="0"/>
          <w:marBottom w:val="0"/>
          <w:divBdr>
            <w:top w:val="none" w:sz="0" w:space="0" w:color="auto"/>
            <w:left w:val="none" w:sz="0" w:space="0" w:color="auto"/>
            <w:bottom w:val="none" w:sz="0" w:space="0" w:color="auto"/>
            <w:right w:val="none" w:sz="0" w:space="0" w:color="auto"/>
          </w:divBdr>
        </w:div>
        <w:div w:id="1174300998">
          <w:marLeft w:val="0"/>
          <w:marRight w:val="0"/>
          <w:marTop w:val="0"/>
          <w:marBottom w:val="0"/>
          <w:divBdr>
            <w:top w:val="none" w:sz="0" w:space="0" w:color="auto"/>
            <w:left w:val="none" w:sz="0" w:space="0" w:color="auto"/>
            <w:bottom w:val="none" w:sz="0" w:space="0" w:color="auto"/>
            <w:right w:val="none" w:sz="0" w:space="0" w:color="auto"/>
          </w:divBdr>
        </w:div>
        <w:div w:id="1144736061">
          <w:marLeft w:val="0"/>
          <w:marRight w:val="0"/>
          <w:marTop w:val="0"/>
          <w:marBottom w:val="0"/>
          <w:divBdr>
            <w:top w:val="none" w:sz="0" w:space="0" w:color="auto"/>
            <w:left w:val="none" w:sz="0" w:space="0" w:color="auto"/>
            <w:bottom w:val="none" w:sz="0" w:space="0" w:color="auto"/>
            <w:right w:val="none" w:sz="0" w:space="0" w:color="auto"/>
          </w:divBdr>
        </w:div>
        <w:div w:id="1324089763">
          <w:marLeft w:val="0"/>
          <w:marRight w:val="0"/>
          <w:marTop w:val="0"/>
          <w:marBottom w:val="0"/>
          <w:divBdr>
            <w:top w:val="none" w:sz="0" w:space="0" w:color="auto"/>
            <w:left w:val="none" w:sz="0" w:space="0" w:color="auto"/>
            <w:bottom w:val="none" w:sz="0" w:space="0" w:color="auto"/>
            <w:right w:val="none" w:sz="0" w:space="0" w:color="auto"/>
          </w:divBdr>
        </w:div>
        <w:div w:id="114925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4134</Words>
  <Characters>23568</Characters>
  <Application>Microsoft Office Word</Application>
  <DocSecurity>0</DocSecurity>
  <Lines>196</Lines>
  <Paragraphs>55</Paragraphs>
  <ScaleCrop>false</ScaleCrop>
  <Company>Reanimator Extreme Edition</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2017-02-10T15:21:00Z</dcterms:created>
  <dcterms:modified xsi:type="dcterms:W3CDTF">2017-02-10T15:27:00Z</dcterms:modified>
</cp:coreProperties>
</file>