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F44" w:rsidRDefault="005B0F44" w:rsidP="005B0F44">
      <w:pPr>
        <w:pStyle w:val="2"/>
        <w:spacing w:line="360" w:lineRule="auto"/>
        <w:ind w:left="-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АДМИНИСТРАЦИЯ ТОЛСТОЙ-ЮРТОВСКОГО СЕЛЬСКОГО ПОСЕЛЕНИЯ </w:t>
      </w:r>
    </w:p>
    <w:p w:rsidR="005B0F44" w:rsidRDefault="005B0F44" w:rsidP="005B0F44">
      <w:pPr>
        <w:pStyle w:val="2"/>
        <w:spacing w:line="360" w:lineRule="auto"/>
        <w:ind w:left="-142" w:firstLine="56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ГРОЗНЕНСКОГО МУНИЦИПАЛЬНОГО РАЙОНА </w:t>
      </w:r>
      <w:r>
        <w:rPr>
          <w:b w:val="0"/>
          <w:sz w:val="28"/>
          <w:szCs w:val="28"/>
        </w:rPr>
        <w:br/>
        <w:t xml:space="preserve">ЧЕЧЕНСКОЙ РЕСПУБЛИКИ </w:t>
      </w:r>
    </w:p>
    <w:p w:rsidR="005B0F44" w:rsidRDefault="00BC6DF0" w:rsidP="005B0F44">
      <w:pPr>
        <w:ind w:left="-142" w:firstLine="568"/>
        <w:rPr>
          <w:rFonts w:ascii="Times New Roman" w:hAnsi="Times New Roman"/>
          <w:sz w:val="28"/>
          <w:szCs w:val="28"/>
        </w:rPr>
      </w:pPr>
      <w:r w:rsidRPr="00BC6DF0">
        <w:rPr>
          <w:rFonts w:ascii="Calibri" w:hAnsi="Calibri"/>
          <w:sz w:val="22"/>
          <w:szCs w:val="22"/>
          <w:lang w:eastAsia="en-US"/>
        </w:rPr>
        <w:pict>
          <v:line id="_x0000_s1026" style="position:absolute;left:0;text-align:left;z-index:251660288" from="-18pt,2.65pt" to="468pt,2.65pt" strokecolor="#f90" strokeweight="3pt"/>
        </w:pict>
      </w:r>
    </w:p>
    <w:p w:rsidR="005B0F44" w:rsidRDefault="005B0F44" w:rsidP="005B0F44">
      <w:pPr>
        <w:ind w:left="-142" w:firstLine="568"/>
        <w:rPr>
          <w:rFonts w:ascii="Times New Roman" w:hAnsi="Times New Roman"/>
          <w:sz w:val="28"/>
          <w:szCs w:val="28"/>
        </w:rPr>
      </w:pPr>
    </w:p>
    <w:p w:rsidR="005B0F44" w:rsidRDefault="005B0F44" w:rsidP="005B0F44">
      <w:pPr>
        <w:ind w:left="-142" w:firstLine="56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5B0F44" w:rsidRDefault="005B0F44" w:rsidP="005B0F44">
      <w:pPr>
        <w:ind w:left="-142" w:firstLine="568"/>
        <w:rPr>
          <w:rFonts w:ascii="Times New Roman" w:hAnsi="Times New Roman"/>
          <w:sz w:val="28"/>
          <w:szCs w:val="28"/>
        </w:rPr>
      </w:pPr>
    </w:p>
    <w:p w:rsidR="005B0F44" w:rsidRDefault="005B0F44" w:rsidP="005B0F44">
      <w:pPr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13 июня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2018г.                           с. Толстой-Юрт                                          № 10</w:t>
      </w:r>
    </w:p>
    <w:p w:rsidR="005B0F44" w:rsidRDefault="005B0F44" w:rsidP="005B0F44">
      <w:pPr>
        <w:widowControl/>
        <w:spacing w:line="256" w:lineRule="auto"/>
        <w:textAlignment w:val="top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5B0F44" w:rsidRPr="005B0F44" w:rsidRDefault="005B0F44" w:rsidP="005B0F44">
      <w:pPr>
        <w:widowControl/>
        <w:spacing w:line="256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Положения об инвестиционной деятельности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Толстой-Юртовского</w:t>
      </w:r>
      <w:r w:rsidRPr="005B0F4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Грозненского муниципального района Чеченской Республики</w:t>
      </w:r>
    </w:p>
    <w:p w:rsidR="005B0F44" w:rsidRPr="005C2352" w:rsidRDefault="005B0F44" w:rsidP="005B0F44">
      <w:pPr>
        <w:widowControl/>
        <w:spacing w:line="256" w:lineRule="auto"/>
        <w:jc w:val="center"/>
        <w:textAlignment w:val="top"/>
        <w:rPr>
          <w:rFonts w:ascii="Times New Roman" w:eastAsia="Times New Roman" w:hAnsi="Times New Roman" w:cs="Times New Roman"/>
        </w:rPr>
      </w:pPr>
    </w:p>
    <w:p w:rsidR="005B0F44" w:rsidRPr="005C2352" w:rsidRDefault="005B0F44" w:rsidP="005B0F44">
      <w:pPr>
        <w:widowControl/>
        <w:spacing w:line="256" w:lineRule="auto"/>
        <w:ind w:firstLine="709"/>
        <w:textAlignment w:val="top"/>
        <w:rPr>
          <w:rFonts w:ascii="Times New Roman" w:eastAsia="Times New Roman" w:hAnsi="Times New Roman" w:cs="Times New Roman"/>
        </w:rPr>
      </w:pPr>
      <w:r w:rsidRPr="005C235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B0F44" w:rsidRPr="005B0F44" w:rsidRDefault="005B0F44" w:rsidP="005B0F44">
      <w:pPr>
        <w:widowControl/>
        <w:spacing w:line="256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 октября 2003 года № 131 –</w:t>
      </w:r>
      <w:r w:rsidR="009616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F44">
        <w:rPr>
          <w:rFonts w:ascii="Times New Roman" w:eastAsia="Times New Roman" w:hAnsi="Times New Roman" w:cs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в целях стимулирования инвестиционной активности и привлечения инвестиций в экономику Толстой-Юртовского сельского поселения, администрация Толстой-Юртовского сельского поселения </w:t>
      </w:r>
    </w:p>
    <w:p w:rsidR="005B0F44" w:rsidRPr="005C2352" w:rsidRDefault="005B0F44" w:rsidP="005B0F44">
      <w:pPr>
        <w:widowControl/>
        <w:spacing w:line="256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5B0F44" w:rsidRPr="005C2352" w:rsidRDefault="005B0F44" w:rsidP="005B0F44">
      <w:pPr>
        <w:widowControl/>
        <w:spacing w:line="256" w:lineRule="auto"/>
        <w:ind w:firstLine="709"/>
        <w:jc w:val="both"/>
        <w:textAlignment w:val="top"/>
        <w:rPr>
          <w:rFonts w:ascii="Times New Roman" w:eastAsia="Times New Roman" w:hAnsi="Times New Roman" w:cs="Times New Roman"/>
        </w:rPr>
      </w:pPr>
      <w:r w:rsidRPr="005C2352">
        <w:rPr>
          <w:rFonts w:ascii="Times New Roman" w:eastAsia="Times New Roman" w:hAnsi="Times New Roman" w:cs="Times New Roman"/>
          <w:bCs/>
          <w:sz w:val="28"/>
          <w:szCs w:val="28"/>
        </w:rPr>
        <w:t>ПОСТАНОВЛЯЕТ:</w:t>
      </w:r>
    </w:p>
    <w:p w:rsidR="005B0F44" w:rsidRPr="005C2352" w:rsidRDefault="005B0F44" w:rsidP="005B0F44">
      <w:pPr>
        <w:widowControl/>
        <w:spacing w:line="256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5B0F44" w:rsidRPr="005C2352" w:rsidRDefault="005B0F44" w:rsidP="005B0F44">
      <w:pPr>
        <w:widowControl/>
        <w:spacing w:line="256" w:lineRule="auto"/>
        <w:ind w:firstLine="709"/>
        <w:jc w:val="both"/>
        <w:textAlignment w:val="top"/>
        <w:rPr>
          <w:rFonts w:ascii="Times New Roman" w:eastAsia="Times New Roman" w:hAnsi="Times New Roman" w:cs="Times New Roman"/>
        </w:rPr>
      </w:pPr>
      <w:r w:rsidRPr="005C2352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Положение об инвестиционной деятельности на территории </w:t>
      </w:r>
      <w:r w:rsidRPr="005B0F44">
        <w:rPr>
          <w:rFonts w:ascii="Times New Roman" w:eastAsia="Times New Roman" w:hAnsi="Times New Roman" w:cs="Times New Roman"/>
          <w:sz w:val="28"/>
          <w:szCs w:val="28"/>
        </w:rPr>
        <w:t>Толстой-Юртовского</w:t>
      </w:r>
      <w:r w:rsidRPr="005C235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Грозненского муниципального района.</w:t>
      </w:r>
    </w:p>
    <w:p w:rsidR="005B0F44" w:rsidRPr="005C2352" w:rsidRDefault="005B0F44" w:rsidP="005B0F44">
      <w:pPr>
        <w:widowControl/>
        <w:spacing w:line="256" w:lineRule="auto"/>
        <w:ind w:firstLine="709"/>
        <w:jc w:val="both"/>
        <w:textAlignment w:val="top"/>
        <w:rPr>
          <w:rFonts w:ascii="Times New Roman" w:eastAsia="Times New Roman" w:hAnsi="Times New Roman" w:cs="Times New Roman"/>
        </w:rPr>
      </w:pPr>
      <w:r w:rsidRPr="005C2352"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(обнародования)</w:t>
      </w:r>
      <w:r w:rsidRPr="005C23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0F44" w:rsidRPr="005C2352" w:rsidRDefault="005B0F44" w:rsidP="005B0F44">
      <w:pPr>
        <w:widowControl/>
        <w:spacing w:line="256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5C2352">
        <w:rPr>
          <w:rFonts w:ascii="Times New Roman" w:eastAsia="Times New Roman" w:hAnsi="Times New Roman" w:cs="Times New Roman"/>
          <w:sz w:val="28"/>
          <w:szCs w:val="28"/>
        </w:rPr>
        <w:t>3. Разместить настоящее постановление на официальном сайте администрации</w:t>
      </w:r>
      <w:r w:rsidRPr="005B0F44">
        <w:rPr>
          <w:rFonts w:ascii="Times New Roman" w:eastAsia="Times New Roman" w:hAnsi="Times New Roman" w:cs="Times New Roman"/>
          <w:sz w:val="28"/>
          <w:szCs w:val="28"/>
        </w:rPr>
        <w:t xml:space="preserve"> Толстой-Юртовского</w:t>
      </w:r>
      <w:r w:rsidRPr="005C235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5B0F44" w:rsidRPr="005C2352" w:rsidRDefault="005B0F44" w:rsidP="005B0F44">
      <w:pPr>
        <w:widowControl/>
        <w:spacing w:line="256" w:lineRule="auto"/>
        <w:ind w:firstLine="709"/>
        <w:jc w:val="both"/>
        <w:textAlignment w:val="top"/>
        <w:rPr>
          <w:rFonts w:ascii="Times New Roman" w:eastAsia="Times New Roman" w:hAnsi="Times New Roman" w:cs="Times New Roman"/>
        </w:rPr>
      </w:pPr>
      <w:r w:rsidRPr="005C2352">
        <w:rPr>
          <w:rFonts w:ascii="Times New Roman" w:eastAsia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5B0F44" w:rsidRPr="005C2352" w:rsidRDefault="005B0F44" w:rsidP="005B0F44">
      <w:pPr>
        <w:widowControl/>
        <w:spacing w:line="256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5B0F44" w:rsidRPr="005C2352" w:rsidRDefault="005B0F44" w:rsidP="005B0F44">
      <w:pPr>
        <w:widowControl/>
        <w:spacing w:line="256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5B0F44" w:rsidRPr="005C2352" w:rsidRDefault="005B0F44" w:rsidP="005B0F44">
      <w:pPr>
        <w:widowControl/>
        <w:spacing w:line="256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5B0F44" w:rsidRPr="000E6158" w:rsidRDefault="005B0F44" w:rsidP="005B0F44">
      <w:pPr>
        <w:jc w:val="both"/>
        <w:rPr>
          <w:rFonts w:ascii="Times New Roman" w:hAnsi="Times New Roman"/>
          <w:sz w:val="28"/>
          <w:szCs w:val="28"/>
        </w:rPr>
      </w:pPr>
      <w:r w:rsidRPr="000E6158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5B0F44" w:rsidRPr="00907DCB" w:rsidRDefault="005B0F44" w:rsidP="005B0F44">
      <w:pPr>
        <w:jc w:val="both"/>
        <w:rPr>
          <w:rFonts w:ascii="Times New Roman" w:hAnsi="Times New Roman"/>
          <w:sz w:val="28"/>
          <w:szCs w:val="28"/>
        </w:rPr>
      </w:pPr>
      <w:r w:rsidRPr="000E6158">
        <w:rPr>
          <w:rFonts w:ascii="Times New Roman" w:hAnsi="Times New Roman"/>
          <w:sz w:val="28"/>
          <w:szCs w:val="28"/>
        </w:rPr>
        <w:t xml:space="preserve">Толстой-Юртовского сельского </w:t>
      </w:r>
      <w:r>
        <w:rPr>
          <w:rFonts w:ascii="Times New Roman" w:hAnsi="Times New Roman"/>
          <w:sz w:val="28"/>
          <w:szCs w:val="28"/>
        </w:rPr>
        <w:t xml:space="preserve">поселения                   </w:t>
      </w:r>
      <w:r w:rsidRPr="000E615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0E6158">
        <w:rPr>
          <w:rFonts w:ascii="Times New Roman" w:hAnsi="Times New Roman"/>
          <w:sz w:val="28"/>
          <w:szCs w:val="28"/>
        </w:rPr>
        <w:t xml:space="preserve">    А.А. Бачаев</w:t>
      </w:r>
    </w:p>
    <w:p w:rsidR="005B0F44" w:rsidRPr="005C2352" w:rsidRDefault="005B0F44" w:rsidP="005B0F44">
      <w:pPr>
        <w:widowControl/>
        <w:spacing w:line="256" w:lineRule="auto"/>
        <w:textAlignment w:val="top"/>
        <w:rPr>
          <w:rFonts w:ascii="Times New Roman" w:eastAsia="Times New Roman" w:hAnsi="Times New Roman" w:cs="Times New Roman"/>
        </w:rPr>
      </w:pPr>
    </w:p>
    <w:p w:rsidR="000A779B" w:rsidRDefault="000A779B" w:rsidP="000A779B">
      <w:pPr>
        <w:widowControl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0A779B" w:rsidRDefault="000A779B" w:rsidP="000A779B">
      <w:pPr>
        <w:widowControl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0A779B" w:rsidRDefault="000A779B" w:rsidP="000A779B">
      <w:pPr>
        <w:widowControl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0A779B" w:rsidRDefault="000A779B" w:rsidP="000A779B">
      <w:pPr>
        <w:widowControl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5B0F44" w:rsidRPr="000A779B" w:rsidRDefault="005B0F44" w:rsidP="005B0F44">
      <w:pPr>
        <w:widowControl/>
        <w:spacing w:line="256" w:lineRule="auto"/>
        <w:ind w:left="4253"/>
        <w:textAlignment w:val="top"/>
        <w:rPr>
          <w:rFonts w:ascii="Times New Roman" w:eastAsia="Times New Roman" w:hAnsi="Times New Roman" w:cs="Times New Roman"/>
        </w:rPr>
      </w:pPr>
      <w:r w:rsidRPr="000A779B">
        <w:rPr>
          <w:rFonts w:ascii="Times New Roman" w:eastAsia="Times New Roman" w:hAnsi="Times New Roman" w:cs="Times New Roman"/>
        </w:rPr>
        <w:lastRenderedPageBreak/>
        <w:t>УТВЕРЖДЕНО</w:t>
      </w:r>
    </w:p>
    <w:p w:rsidR="005B0F44" w:rsidRPr="000A779B" w:rsidRDefault="005B0F44" w:rsidP="005B0F44">
      <w:pPr>
        <w:widowControl/>
        <w:spacing w:line="256" w:lineRule="auto"/>
        <w:ind w:left="4253"/>
        <w:textAlignment w:val="top"/>
        <w:rPr>
          <w:rFonts w:ascii="Times New Roman" w:eastAsia="Times New Roman" w:hAnsi="Times New Roman" w:cs="Times New Roman"/>
        </w:rPr>
      </w:pPr>
      <w:r w:rsidRPr="000A779B">
        <w:rPr>
          <w:rFonts w:ascii="Times New Roman" w:eastAsia="Times New Roman" w:hAnsi="Times New Roman" w:cs="Times New Roman"/>
        </w:rPr>
        <w:t>постановлением администрации</w:t>
      </w:r>
    </w:p>
    <w:p w:rsidR="005B0F44" w:rsidRPr="000A779B" w:rsidRDefault="005B0F44" w:rsidP="000A779B">
      <w:pPr>
        <w:widowControl/>
        <w:spacing w:line="256" w:lineRule="auto"/>
        <w:ind w:left="4253"/>
        <w:textAlignment w:val="top"/>
        <w:rPr>
          <w:rFonts w:ascii="Times New Roman" w:eastAsia="Times New Roman" w:hAnsi="Times New Roman" w:cs="Times New Roman"/>
        </w:rPr>
      </w:pPr>
      <w:r w:rsidRPr="000A779B">
        <w:rPr>
          <w:rFonts w:ascii="Times New Roman" w:eastAsia="Times New Roman" w:hAnsi="Times New Roman" w:cs="Times New Roman"/>
        </w:rPr>
        <w:t>Толстой-Юртовского сельского поселения</w:t>
      </w:r>
    </w:p>
    <w:p w:rsidR="005B0F44" w:rsidRPr="000A779B" w:rsidRDefault="005B0F44" w:rsidP="005B0F44">
      <w:pPr>
        <w:widowControl/>
        <w:spacing w:line="256" w:lineRule="auto"/>
        <w:ind w:left="4253"/>
        <w:textAlignment w:val="top"/>
        <w:rPr>
          <w:rFonts w:ascii="Times New Roman" w:eastAsia="Times New Roman" w:hAnsi="Times New Roman" w:cs="Times New Roman"/>
        </w:rPr>
      </w:pPr>
      <w:r w:rsidRPr="000A779B">
        <w:rPr>
          <w:rFonts w:ascii="Times New Roman" w:eastAsia="Times New Roman" w:hAnsi="Times New Roman" w:cs="Times New Roman"/>
        </w:rPr>
        <w:t>от</w:t>
      </w:r>
      <w:r w:rsidR="000A779B" w:rsidRPr="000A779B">
        <w:rPr>
          <w:rFonts w:ascii="Times New Roman" w:eastAsia="Times New Roman" w:hAnsi="Times New Roman" w:cs="Times New Roman"/>
        </w:rPr>
        <w:t xml:space="preserve"> 13.06.2018 </w:t>
      </w:r>
      <w:r w:rsidRPr="000A779B">
        <w:rPr>
          <w:rFonts w:ascii="Times New Roman" w:eastAsia="Times New Roman" w:hAnsi="Times New Roman" w:cs="Times New Roman"/>
        </w:rPr>
        <w:t xml:space="preserve"> года № </w:t>
      </w:r>
      <w:r w:rsidR="000A779B" w:rsidRPr="000A779B">
        <w:rPr>
          <w:rFonts w:ascii="Times New Roman" w:eastAsia="Times New Roman" w:hAnsi="Times New Roman" w:cs="Times New Roman"/>
        </w:rPr>
        <w:t>10</w:t>
      </w:r>
    </w:p>
    <w:p w:rsidR="005B0F44" w:rsidRPr="005C2352" w:rsidRDefault="005B0F44" w:rsidP="005B0F44">
      <w:pPr>
        <w:widowControl/>
        <w:spacing w:line="256" w:lineRule="auto"/>
        <w:textAlignment w:val="top"/>
        <w:rPr>
          <w:rFonts w:ascii="Times New Roman" w:eastAsia="Times New Roman" w:hAnsi="Times New Roman" w:cs="Times New Roman"/>
        </w:rPr>
      </w:pPr>
      <w:r w:rsidRPr="005C235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B0F44" w:rsidRPr="005C2352" w:rsidRDefault="005B0F44" w:rsidP="005B0F44">
      <w:pPr>
        <w:widowControl/>
        <w:spacing w:line="256" w:lineRule="auto"/>
        <w:jc w:val="center"/>
        <w:textAlignment w:val="top"/>
        <w:rPr>
          <w:rFonts w:ascii="Times New Roman" w:eastAsia="Times New Roman" w:hAnsi="Times New Roman" w:cs="Times New Roman"/>
        </w:rPr>
      </w:pPr>
    </w:p>
    <w:p w:rsidR="005B0F44" w:rsidRPr="005B0F44" w:rsidRDefault="005B0F44" w:rsidP="00875385">
      <w:pPr>
        <w:shd w:val="clear" w:color="auto" w:fill="FFFFFF"/>
        <w:spacing w:line="336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ПОЛОЖЕНИЕ</w:t>
      </w:r>
    </w:p>
    <w:p w:rsidR="005B0F44" w:rsidRPr="005B0F44" w:rsidRDefault="00875385" w:rsidP="00875385">
      <w:pPr>
        <w:shd w:val="clear" w:color="auto" w:fill="FFFFFF"/>
        <w:spacing w:line="336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</w:t>
      </w:r>
      <w:r w:rsidR="005B0F44" w:rsidRPr="005B0F4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б инвестиционной деятельности на территории </w:t>
      </w:r>
      <w:r w:rsidR="005B0F4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Толстой-Юртовского</w:t>
      </w:r>
      <w:r w:rsidR="005B0F44" w:rsidRPr="005B0F4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сельского поселения</w:t>
      </w:r>
    </w:p>
    <w:p w:rsidR="005B0F44" w:rsidRPr="005B0F44" w:rsidRDefault="005B0F44" w:rsidP="005B0F44">
      <w:pPr>
        <w:shd w:val="clear" w:color="auto" w:fill="FFFFFF"/>
        <w:spacing w:line="33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1. Общие положения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1.1. Настоящее Положение устанавливает формы муниципальной поддержки инвестиционной деятельности, порядок ее оказания, направлено на поддержание и развитие инвестиционной деятельности на территории поселения и создание режима максимального благоприятствования для участников инвестиционной деятельности вне зависимости от их организационно-правовых форм.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Муниципальная поддержка, регулируемая настоящим Положением, распространяется на инвестиционную деятельность в отношении объектов, расположенных на территории Толстой-Юртовского сельского поселения.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 xml:space="preserve">1.2. Правовую основу настоящего Положения составляют Гражданский кодекс Российской Федерации, Налоговый кодекс Российской Федерации, Федеральный закон от 01.01.2001 N 39-ФЗ "Об инвестиционной деятельности в Российской Федерации, осуществляемой в форме </w:t>
      </w:r>
      <w:hyperlink r:id="rId7" w:tooltip="Вложенный капитал" w:history="1">
        <w:r w:rsidRPr="005B0F44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капитальных вложений</w:t>
        </w:r>
      </w:hyperlink>
      <w:r w:rsidRPr="005B0F44">
        <w:rPr>
          <w:rFonts w:ascii="Times New Roman" w:eastAsia="Times New Roman" w:hAnsi="Times New Roman" w:cs="Times New Roman"/>
          <w:color w:val="auto"/>
          <w:sz w:val="28"/>
          <w:szCs w:val="28"/>
        </w:rPr>
        <w:t>".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2. Цели и задачи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 xml:space="preserve">Целями и задачами настоящего Положения являются повышение инвестиционной активности в Толстой-Юртовского сельском поселении, создание благоприятных условий для обеспечения защиты прав, интересов и имущества участников инвестиционной деятельности, совершенствование </w:t>
      </w:r>
      <w:hyperlink r:id="rId8" w:tooltip="Нормы права" w:history="1">
        <w:r w:rsidRPr="005B0F44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нормативной правовой</w:t>
        </w:r>
      </w:hyperlink>
      <w:r w:rsidRPr="005B0F44">
        <w:rPr>
          <w:rFonts w:ascii="Times New Roman" w:hAnsi="Times New Roman" w:cs="Times New Roman"/>
          <w:sz w:val="28"/>
          <w:szCs w:val="28"/>
        </w:rPr>
        <w:t xml:space="preserve"> </w:t>
      </w:r>
      <w:r w:rsidRPr="005B0F4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базы инвестиционной деятельности в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Толстой-Юртовском</w:t>
      </w:r>
      <w:r w:rsidRPr="005B0F4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сельском поселении.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3. Основные понятия и термины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Для целей настоящего Положения используются следующие понятия и термины: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 xml:space="preserve">1) инвестиции - </w:t>
      </w:r>
      <w:hyperlink r:id="rId9" w:tooltip="Денежные средства" w:history="1">
        <w:r w:rsidRPr="005B0F44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денежные средства</w:t>
        </w:r>
      </w:hyperlink>
      <w:r w:rsidRPr="005B0F44">
        <w:rPr>
          <w:rFonts w:ascii="Times New Roman" w:eastAsia="Times New Roman" w:hAnsi="Times New Roman" w:cs="Times New Roman"/>
          <w:color w:val="auto"/>
          <w:sz w:val="28"/>
          <w:szCs w:val="28"/>
        </w:rPr>
        <w:t>, ц</w:t>
      </w:r>
      <w:r w:rsidRPr="005B0F44">
        <w:rPr>
          <w:rFonts w:ascii="Times New Roman" w:eastAsia="Times New Roman" w:hAnsi="Times New Roman" w:cs="Times New Roman"/>
          <w:sz w:val="28"/>
          <w:szCs w:val="28"/>
        </w:rPr>
        <w:t xml:space="preserve">елевые банковские вклады, паи, акции и другие </w:t>
      </w:r>
      <w:hyperlink r:id="rId10" w:tooltip="Ценные бумаги" w:history="1">
        <w:r w:rsidRPr="005B0F44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ценные бумаги</w:t>
        </w:r>
      </w:hyperlink>
      <w:r w:rsidRPr="005B0F44">
        <w:rPr>
          <w:rFonts w:ascii="Times New Roman" w:eastAsia="Times New Roman" w:hAnsi="Times New Roman" w:cs="Times New Roman"/>
          <w:color w:val="auto"/>
          <w:sz w:val="28"/>
          <w:szCs w:val="28"/>
        </w:rPr>
        <w:t>, т</w:t>
      </w:r>
      <w:r w:rsidRPr="005B0F44">
        <w:rPr>
          <w:rFonts w:ascii="Times New Roman" w:eastAsia="Times New Roman" w:hAnsi="Times New Roman" w:cs="Times New Roman"/>
          <w:sz w:val="28"/>
          <w:szCs w:val="28"/>
        </w:rPr>
        <w:t>ехнологии, машины, оборудование, кредиты, любое другое имущество 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F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имущественные права</w:t>
      </w:r>
      <w:r w:rsidRPr="005B0F44">
        <w:rPr>
          <w:rFonts w:ascii="Times New Roman" w:eastAsia="Times New Roman" w:hAnsi="Times New Roman" w:cs="Times New Roman"/>
          <w:sz w:val="28"/>
          <w:szCs w:val="28"/>
        </w:rPr>
        <w:t>, интеллектуальные ценности, вкладываемые в объекты предпринимательской и других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1" w:tooltip="Виды деятельности" w:history="1">
        <w:r w:rsidRPr="005B0F44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видов деятельности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F44">
        <w:rPr>
          <w:rFonts w:ascii="Times New Roman" w:eastAsia="Times New Roman" w:hAnsi="Times New Roman" w:cs="Times New Roman"/>
          <w:sz w:val="28"/>
          <w:szCs w:val="28"/>
        </w:rPr>
        <w:t>в целях получения прибыли (дохода) и (или) достижения иного полезного эффекта;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2) инвестиционная деятельность - вложение инвестиций и осуществление практических действий в целях получения прибыли и (или) достижения иного полезного эффекта;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lastRenderedPageBreak/>
        <w:t>3) инвесторы - юридические и физические лица, осуществляющие вложение собственных, заемных или привлеченных средств в форме инвестиций и обеспечивающие их целевое использование;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4) заказчики - инвесторы, а также любые иные физические и юридические лица, уполномоченные инвестором (инвесторами) осуществлять реализацию инвестиционного проекта;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5) субъекты инвестиционной деятельности - инвесторы, заказчики, исполнители работ, пользователи объектов инвестиционной деятельности, а также поставщики, юридические лица (банковские, страховые и посреднические организации, инвестиционные биржи) и другие участники инвестиционной деятельности. Субъектами инвестиционной деятельности могут быть физические и юридические лица, в том числе иностранные, а также государства и международные организации;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6) объекты инвестиционной деятельности - вновь создаваемые и модернизируемые основные фонды, и оборотные средства во всех отраслях и сферах хозяйства, ценные бумаги, целевые денежные вклады, научно-техническая продукция, другие объекты собственности, а также имущественные права и права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2" w:tooltip="Авторское право" w:history="1">
        <w:r w:rsidRPr="005B0F44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интеллектуальную собственность</w:t>
        </w:r>
      </w:hyperlink>
      <w:r w:rsidRPr="005B0F44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7) инвестиционный проект - обоснование экономической целесообразности, объема и сроков осуществления инвестиций, а также совокупность документации, представляющая собой технико-экономическое, финансовое и правовое обоснование осуществления инвестиционной деятельности и описание практических действий субъектов инвестиционной деятельности по осуществлению инвестиционной деятельности в целях достижения коммерческого, экономического или социального эффекта;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8) срок окупаемости инвестиционного проекта - срок со дня начала финансирования инвестиционного проекта до дня,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значение;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9) инвестиционный договор - гражданско-правовой договор между органом местного самоуправления и субъектами инвестиционной деятельности, которые реализуют инвестиционный проект, определяющий права, обязанности и ответственность сторон, а также порядок и условия предоставления государственной и муниципальной поддержки;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10) муниципальная поддержка инвестиционной деятельности - законодательно установленные льготные условия осуществления инвестиционной деятельности субъектов инвестиционной деятельности на территории Толстой-Юртовского сельского поселения Грозненского муниципального района;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11) капитальные вложения - инвестиции в основной капитал.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4. Принципы муниципальной поддержки инвестиционной деятельности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поддержка инвестиционной деятельности строится на </w:t>
      </w:r>
      <w:r w:rsidRPr="005B0F44">
        <w:rPr>
          <w:rFonts w:ascii="Times New Roman" w:eastAsia="Times New Roman" w:hAnsi="Times New Roman" w:cs="Times New Roman"/>
          <w:sz w:val="28"/>
          <w:szCs w:val="28"/>
        </w:rPr>
        <w:lastRenderedPageBreak/>
        <w:t>принципах: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1) объективности и экономической обоснованности принимаемых решений;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2) открытости и доступности для всех инвесторов информации, необходимой для осуществления инвестиционной деятельности;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3) равноправия инвесторов и унифицированности публичных процедур;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4) обязательности исполнения принятых решений;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5) взаимной ответственности органов государственной власти и местного самоуправления Толстой-Юртовского сельского поселения и субъектов инвестиционной деятельности;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6) сбалансированности публичных и частных интересов;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7) доброжелательности 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3" w:tooltip="Взаимоотношение" w:history="1">
        <w:r w:rsidRPr="005B0F44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взаимоотношениях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F44">
        <w:rPr>
          <w:rFonts w:ascii="Times New Roman" w:eastAsia="Times New Roman" w:hAnsi="Times New Roman" w:cs="Times New Roman"/>
          <w:sz w:val="28"/>
          <w:szCs w:val="28"/>
        </w:rPr>
        <w:t>с инвестором;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 xml:space="preserve">8) ясности и прозрачности инвестиционного процесса в </w:t>
      </w:r>
      <w:r>
        <w:rPr>
          <w:rFonts w:ascii="Times New Roman" w:eastAsia="Times New Roman" w:hAnsi="Times New Roman" w:cs="Times New Roman"/>
          <w:sz w:val="28"/>
          <w:szCs w:val="28"/>
        </w:rPr>
        <w:t>Толстой-Юртовском</w:t>
      </w:r>
      <w:r w:rsidRPr="005B0F44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поселении.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5. Формы инвестиционной деятельности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5.1. Инвестиционная деятельность может осуществляться в следующих формах: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1) участие в существующих или создаваемых на территории района организациях;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2) приобретение предприятий, зданий, сооружений, оборудования, паев, акций, облигаций, других ценных бумаг и иного имущества;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3) участие в приватизации объектов государственной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4" w:tooltip="Муниципальная собственность" w:history="1">
        <w:r w:rsidRPr="005B0F44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муниципальной собственности</w:t>
        </w:r>
      </w:hyperlink>
      <w:r w:rsidRPr="005B0F44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4) приобретение в собственность и аренду земельных участков, пользование иными природными ресурсами в соответствии с федеральными, региональными законами и нормативными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5" w:tooltip="Правовые акты" w:history="1">
        <w:r w:rsidRPr="005B0F44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правовыми актами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F44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5B0F44">
        <w:rPr>
          <w:rFonts w:ascii="Times New Roman" w:eastAsia="Times New Roman" w:hAnsi="Times New Roman" w:cs="Times New Roman"/>
          <w:sz w:val="28"/>
          <w:szCs w:val="28"/>
        </w:rPr>
        <w:t>рганов местного самоуправления Толстой-Юртовского сельского поселения;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 xml:space="preserve">5) приобретение иных имущественных и неимущественных </w:t>
      </w:r>
      <w:r w:rsidRPr="005B0F4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законодательством Российской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5B0F4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Федерации</w:t>
      </w:r>
      <w:r w:rsidRPr="005B0F4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области 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hyperlink r:id="rId16" w:tooltip="Акт нормативный" w:history="1">
        <w:r w:rsidRPr="005B0F44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нормативными актами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F44">
        <w:rPr>
          <w:rFonts w:ascii="Times New Roman" w:eastAsia="Times New Roman" w:hAnsi="Times New Roman" w:cs="Times New Roman"/>
          <w:sz w:val="28"/>
          <w:szCs w:val="28"/>
        </w:rPr>
        <w:t>органов местного самоуправления Толстой-Юртовского сельского поселения;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6) инвестиционное строительство, в том числе жилищное, в соответствии с законодательством РФ (национальные проекты, федеральные</w:t>
      </w:r>
      <w:hyperlink r:id="rId17" w:tooltip="Целевые программы" w:history="1">
        <w:r w:rsidRPr="005B0F44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программы</w:t>
        </w:r>
      </w:hyperlink>
      <w:r w:rsidRPr="005B0F4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), </w:t>
      </w:r>
      <w:r w:rsidRPr="005B0F44">
        <w:rPr>
          <w:rFonts w:ascii="Times New Roman" w:eastAsia="Times New Roman" w:hAnsi="Times New Roman" w:cs="Times New Roman"/>
          <w:sz w:val="28"/>
          <w:szCs w:val="28"/>
        </w:rPr>
        <w:t xml:space="preserve">Толстой-Юртовского сельского поселения (муниципальные программы) и решениями Совета </w:t>
      </w:r>
      <w:r w:rsidR="0053067F">
        <w:rPr>
          <w:rFonts w:ascii="Times New Roman" w:eastAsia="Times New Roman" w:hAnsi="Times New Roman" w:cs="Times New Roman"/>
          <w:sz w:val="28"/>
          <w:szCs w:val="28"/>
        </w:rPr>
        <w:t xml:space="preserve">депутатов </w:t>
      </w:r>
      <w:r w:rsidRPr="005B0F44">
        <w:rPr>
          <w:rFonts w:ascii="Times New Roman" w:eastAsia="Times New Roman" w:hAnsi="Times New Roman" w:cs="Times New Roman"/>
          <w:sz w:val="28"/>
          <w:szCs w:val="28"/>
        </w:rPr>
        <w:t>Толстой-Юртовского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F44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Грозненского муниципального района (муниципальные программы) контролируется администрацией и Советом </w:t>
      </w:r>
      <w:r w:rsidR="0053067F">
        <w:rPr>
          <w:rFonts w:ascii="Times New Roman" w:eastAsia="Times New Roman" w:hAnsi="Times New Roman" w:cs="Times New Roman"/>
          <w:sz w:val="28"/>
          <w:szCs w:val="28"/>
        </w:rPr>
        <w:t xml:space="preserve">депутатов </w:t>
      </w:r>
      <w:r w:rsidRPr="0053067F">
        <w:rPr>
          <w:rFonts w:ascii="Times New Roman" w:eastAsia="Times New Roman" w:hAnsi="Times New Roman" w:cs="Times New Roman"/>
          <w:sz w:val="28"/>
          <w:szCs w:val="28"/>
        </w:rPr>
        <w:t>Толстой-Юртовского</w:t>
      </w:r>
      <w:r w:rsidRPr="005B0F4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поселения;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7) осуществление иной деятельности, не запрещенной действующим законодательством.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 xml:space="preserve">5.2. Порядок приобретения инвесторами объектов, находящихся в собственности муниципального образования, в том числе земельных </w:t>
      </w:r>
      <w:r w:rsidRPr="005B0F4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участков, регулируется законодательством Российской Федерации, Чеченской Республикой и нормативными правовыми актами органов местного самоуправления </w:t>
      </w:r>
      <w:r w:rsidRPr="0053067F">
        <w:rPr>
          <w:rFonts w:ascii="Times New Roman" w:eastAsia="Times New Roman" w:hAnsi="Times New Roman" w:cs="Times New Roman"/>
          <w:sz w:val="28"/>
          <w:szCs w:val="28"/>
        </w:rPr>
        <w:t>Толстой-Юртовского</w:t>
      </w:r>
      <w:r w:rsidRPr="005B0F4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6. Права инвесторов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 xml:space="preserve">6.1. Инвесторы имеют равные права на осуществление инвестиционной деятельности на территории </w:t>
      </w:r>
      <w:r w:rsidRPr="0053067F">
        <w:rPr>
          <w:rFonts w:ascii="Times New Roman" w:eastAsia="Times New Roman" w:hAnsi="Times New Roman" w:cs="Times New Roman"/>
          <w:sz w:val="28"/>
          <w:szCs w:val="28"/>
        </w:rPr>
        <w:t>Толстой-Юртовского</w:t>
      </w:r>
      <w:r w:rsidRPr="005B0F4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на получение и свободное использование результатов инвестиционной деятельности, включая право на беспрепятственное перемещение доходов от инвестиционной деятельности, остающихся в распоряжении инвестора после уплаты налогов и других обязательных платежей, в соответствии с законодательством Российской Федерации, Чеченской Республикой и нормативными актами органов местного самоуправления </w:t>
      </w:r>
      <w:r w:rsidRPr="0053067F">
        <w:rPr>
          <w:rFonts w:ascii="Times New Roman" w:eastAsia="Times New Roman" w:hAnsi="Times New Roman" w:cs="Times New Roman"/>
          <w:sz w:val="28"/>
          <w:szCs w:val="28"/>
        </w:rPr>
        <w:t>Толстой-Юртовского</w:t>
      </w:r>
      <w:r w:rsidRPr="005B0F4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6.2. Инвесторы имеют право на: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1) самостоятельное определение направлений, форм и объемов инвестиций, привлечение иных лиц к инвестиционной деятельности;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2) аренду объектов</w:t>
      </w:r>
      <w:r w:rsidR="005306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8" w:tooltip="Право собственности" w:history="1">
        <w:r w:rsidRPr="005B0F44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права собственности</w:t>
        </w:r>
      </w:hyperlink>
      <w:r w:rsidRPr="005B0F44">
        <w:rPr>
          <w:rFonts w:ascii="Times New Roman" w:eastAsia="Times New Roman" w:hAnsi="Times New Roman" w:cs="Times New Roman"/>
          <w:color w:val="auto"/>
          <w:sz w:val="28"/>
          <w:szCs w:val="28"/>
        </w:rPr>
        <w:t>, включая природные ресурсы, в соответствии с законодательством Российской Федераци</w:t>
      </w:r>
      <w:r w:rsidRPr="005B0F44">
        <w:rPr>
          <w:rFonts w:ascii="Times New Roman" w:eastAsia="Times New Roman" w:hAnsi="Times New Roman" w:cs="Times New Roman"/>
          <w:sz w:val="28"/>
          <w:szCs w:val="28"/>
        </w:rPr>
        <w:t xml:space="preserve">и, Чеченской Республикой и нормативными актами органов местного самоуправления </w:t>
      </w:r>
      <w:r w:rsidRPr="0053067F">
        <w:rPr>
          <w:rFonts w:ascii="Times New Roman" w:eastAsia="Times New Roman" w:hAnsi="Times New Roman" w:cs="Times New Roman"/>
          <w:sz w:val="28"/>
          <w:szCs w:val="28"/>
        </w:rPr>
        <w:t>Толстой-Юртовского</w:t>
      </w:r>
      <w:r w:rsidRPr="005B0F4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поселения;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3) получение налоговых льгот и других видов государственной и муниципальной поддержки в случаях, порядке и на условиях, установленных иными нормативными правовыми актами;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 xml:space="preserve">4) внесение в органы местного самоуправления предложений по изменению нормативных правовых актов </w:t>
      </w:r>
      <w:r w:rsidRPr="0053067F">
        <w:rPr>
          <w:rFonts w:ascii="Times New Roman" w:eastAsia="Times New Roman" w:hAnsi="Times New Roman" w:cs="Times New Roman"/>
          <w:sz w:val="28"/>
          <w:szCs w:val="28"/>
        </w:rPr>
        <w:t>Толстой-Юртовского</w:t>
      </w:r>
      <w:r w:rsidRPr="005B0F4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регулирующих отношения в сфере инвестиционной деятельности;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 xml:space="preserve">5) осуществление иных действий, не запрещенных законодательством Российской Федерации, Чеченской Республикой и нормативными актами органов местного самоуправления </w:t>
      </w:r>
      <w:r w:rsidRPr="0053067F">
        <w:rPr>
          <w:rFonts w:ascii="Times New Roman" w:eastAsia="Times New Roman" w:hAnsi="Times New Roman" w:cs="Times New Roman"/>
          <w:sz w:val="28"/>
          <w:szCs w:val="28"/>
        </w:rPr>
        <w:t>Толстой-Юртовского</w:t>
      </w:r>
      <w:r w:rsidRPr="005B0F4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7. Права органов местного самоуправления Толстой-Юртовского сельского поселения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 xml:space="preserve">7.1. Администрация </w:t>
      </w:r>
      <w:r w:rsidRPr="0053067F">
        <w:rPr>
          <w:rFonts w:ascii="Times New Roman" w:eastAsia="Times New Roman" w:hAnsi="Times New Roman" w:cs="Times New Roman"/>
          <w:sz w:val="28"/>
          <w:szCs w:val="28"/>
        </w:rPr>
        <w:t>Толстой-Юртовского</w:t>
      </w:r>
      <w:r w:rsidRPr="005B0F4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пределах компетенции, установленной нормативными актами органов местного самоуправления </w:t>
      </w:r>
      <w:r w:rsidRPr="0053067F">
        <w:rPr>
          <w:rFonts w:ascii="Times New Roman" w:eastAsia="Times New Roman" w:hAnsi="Times New Roman" w:cs="Times New Roman"/>
          <w:sz w:val="28"/>
          <w:szCs w:val="28"/>
        </w:rPr>
        <w:t>Толстой-Юртовского</w:t>
      </w:r>
      <w:r w:rsidRPr="005B0F4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вправе осуществлять контроль за ходом инвестиционного процесса в </w:t>
      </w:r>
      <w:r w:rsidR="0053067F">
        <w:rPr>
          <w:rFonts w:ascii="Times New Roman" w:eastAsia="Times New Roman" w:hAnsi="Times New Roman" w:cs="Times New Roman"/>
          <w:sz w:val="28"/>
          <w:szCs w:val="28"/>
        </w:rPr>
        <w:t>Толстой-Юртовском</w:t>
      </w:r>
      <w:r w:rsidRPr="005B0F44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поселении.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 xml:space="preserve">7.2. Администрация </w:t>
      </w:r>
      <w:r w:rsidRPr="0053067F">
        <w:rPr>
          <w:rFonts w:ascii="Times New Roman" w:eastAsia="Times New Roman" w:hAnsi="Times New Roman" w:cs="Times New Roman"/>
          <w:sz w:val="28"/>
          <w:szCs w:val="28"/>
        </w:rPr>
        <w:t>Толстой-Юртовского</w:t>
      </w:r>
      <w:r w:rsidRPr="005B0F4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вправе привлекать для экспертизы инвестиционных проектов уполномоченных консультантов в порядке и на условиях, установленных законодательством Российской Федерации о размещении заказов на поставки товаров, выполнение работ и оказание услуг для государственных и муниципальных нужд.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>8. Обязанности субъектов инвестиционной деятельности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8.1. Субъекты инвестиционной деятельности обязаны: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 xml:space="preserve">1) осуществлять инвестиционную деятельность в соответствии с федеральными, областными законами и иными нормативными правовыми актами Российской Федерации, </w:t>
      </w:r>
      <w:r w:rsidRPr="0053067F">
        <w:rPr>
          <w:rFonts w:ascii="Times New Roman" w:eastAsia="Times New Roman" w:hAnsi="Times New Roman" w:cs="Times New Roman"/>
          <w:sz w:val="28"/>
          <w:szCs w:val="28"/>
        </w:rPr>
        <w:t>Толстой-Юртовского</w:t>
      </w:r>
      <w:r w:rsidRPr="005B0F4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поселения;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2) уплачивать налоги и другие обязательные платежи, установленные законами Российской Федерации, Чеченской Республикой и нормативными актами органов местного</w:t>
      </w:r>
      <w:r w:rsidR="005306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F44">
        <w:rPr>
          <w:rFonts w:ascii="Times New Roman" w:eastAsia="Times New Roman" w:hAnsi="Times New Roman" w:cs="Times New Roman"/>
          <w:sz w:val="28"/>
          <w:szCs w:val="28"/>
        </w:rPr>
        <w:t xml:space="preserve">самоуправления </w:t>
      </w:r>
      <w:r w:rsidRPr="0053067F">
        <w:rPr>
          <w:rFonts w:ascii="Times New Roman" w:eastAsia="Times New Roman" w:hAnsi="Times New Roman" w:cs="Times New Roman"/>
          <w:sz w:val="28"/>
          <w:szCs w:val="28"/>
        </w:rPr>
        <w:t>Толстой-Юртовского</w:t>
      </w:r>
      <w:r w:rsidRPr="005B0F4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поселения;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3) не допускать проявлений недобросовестной конкуренции и выполнять требования</w:t>
      </w:r>
      <w:r w:rsidR="005306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9" w:tooltip="Антимонопольное законодательство" w:history="1">
        <w:r w:rsidRPr="005B0F44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антимонопольного законодательства</w:t>
        </w:r>
      </w:hyperlink>
      <w:r w:rsidRPr="005B0F44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4) вести в соответствии с законодательством и представлять в установленном порядке бухгалтерскую и статистическую отчетность;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5) определять направления, объемы и формы инвестиций в процессе инвестиционной деятельности в соответствии с инвестиционным соглашением;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6) в случае выделения бюджетных средств на реализацию инвестиционного проекта использовать их по целевому назначению;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7) выполнять требования</w:t>
      </w:r>
      <w:r w:rsidR="005306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0" w:tooltip="Государственные стандарты" w:history="1">
        <w:r w:rsidRPr="005B0F44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государственных стандартов</w:t>
        </w:r>
      </w:hyperlink>
      <w:r w:rsidRPr="005B0F4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Pr="005B0F44">
        <w:rPr>
          <w:rFonts w:ascii="Times New Roman" w:eastAsia="Times New Roman" w:hAnsi="Times New Roman" w:cs="Times New Roman"/>
          <w:sz w:val="28"/>
          <w:szCs w:val="28"/>
        </w:rPr>
        <w:t xml:space="preserve">норм, правил и других нормативов, установленных федеральным, областным законодательством и нормативными актами органов местного самоуправления </w:t>
      </w:r>
      <w:r w:rsidRPr="0053067F">
        <w:rPr>
          <w:rFonts w:ascii="Times New Roman" w:eastAsia="Times New Roman" w:hAnsi="Times New Roman" w:cs="Times New Roman"/>
          <w:sz w:val="28"/>
          <w:szCs w:val="28"/>
        </w:rPr>
        <w:t>Толстой-Юртовского</w:t>
      </w:r>
      <w:r w:rsidRPr="005B0F4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поселения;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8) соблюдать установленные, в том числе международные, нормы и требования, предъявляемые к осуществлению инвестиционной деятельности;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9) в необходимых случаях иметь лицензию или сертификат на право осуществления определенных видов деятельности в соответствии с перечнем работ и порядком выдачи лицензий и сертификатов, установленных действующим законодательством.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8.2. При нарушении законодательства или несоблюдении договорных обязательств субъекты инвестиционной деятельности несут ответственность в соответствии с законодательством Российской Федерации.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9. Обязанности администрации Толстой-Юртовского сельского поселения.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 xml:space="preserve">9.1. Администрация </w:t>
      </w:r>
      <w:r w:rsidRPr="0053067F">
        <w:rPr>
          <w:rFonts w:ascii="Times New Roman" w:eastAsia="Times New Roman" w:hAnsi="Times New Roman" w:cs="Times New Roman"/>
          <w:sz w:val="28"/>
          <w:szCs w:val="28"/>
        </w:rPr>
        <w:t>Толстой-Юртовского</w:t>
      </w:r>
      <w:r w:rsidRPr="005B0F4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действует исходя из принципов муниципальной поддержки инвестиционной деятельности, установленных настоящим Положением.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 xml:space="preserve">9.2. Администрация </w:t>
      </w:r>
      <w:r w:rsidRPr="0053067F">
        <w:rPr>
          <w:rFonts w:ascii="Times New Roman" w:eastAsia="Times New Roman" w:hAnsi="Times New Roman" w:cs="Times New Roman"/>
          <w:sz w:val="28"/>
          <w:szCs w:val="28"/>
        </w:rPr>
        <w:t>Толстой-Юртовского</w:t>
      </w:r>
      <w:r w:rsidRPr="005B0F4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гарантирует и обеспечивает субъектам инвестиционной деятельности равные права при осуществлении инвестиционной деятельности на </w:t>
      </w:r>
      <w:r w:rsidRPr="0053067F">
        <w:rPr>
          <w:rFonts w:ascii="Times New Roman" w:eastAsia="Times New Roman" w:hAnsi="Times New Roman" w:cs="Times New Roman"/>
          <w:sz w:val="28"/>
          <w:szCs w:val="28"/>
        </w:rPr>
        <w:t>Толстой-Юртовского</w:t>
      </w:r>
      <w:r w:rsidRPr="005B0F4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гласность и открытость процедуры принятия решений о предоставлении муниципальной поддержки.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 xml:space="preserve">9.3. Администрация </w:t>
      </w:r>
      <w:r w:rsidRPr="0053067F">
        <w:rPr>
          <w:rFonts w:ascii="Times New Roman" w:eastAsia="Times New Roman" w:hAnsi="Times New Roman" w:cs="Times New Roman"/>
          <w:sz w:val="28"/>
          <w:szCs w:val="28"/>
        </w:rPr>
        <w:t>Толстой-Юртовского</w:t>
      </w:r>
      <w:r w:rsidRPr="005B0F4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при формировании бюджета муниципального района и межбюджетных </w:t>
      </w:r>
      <w:r w:rsidRPr="005B0F44">
        <w:rPr>
          <w:rFonts w:ascii="Times New Roman" w:eastAsia="Times New Roman" w:hAnsi="Times New Roman" w:cs="Times New Roman"/>
          <w:sz w:val="28"/>
          <w:szCs w:val="28"/>
        </w:rPr>
        <w:lastRenderedPageBreak/>
        <w:t>отношений на очередной финансовый год в целях обеспечения заключенных инвестиционных соглашений, в пределах своей компетенции, учитывает предоставление налоговых и неналоговых льгот.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10. Инвестиционный проект, реализуемый на территории Толстой-Юртовского сельского поселения.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10.1. Для получения поддержки в соответствии с настоящим Положением инвестор должен удовлетворять в совокупности следующим обязательным требованиям: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 xml:space="preserve">- осуществлять инвестиции в виде капитальных вложений на территории </w:t>
      </w:r>
      <w:r w:rsidRPr="0053067F">
        <w:rPr>
          <w:rFonts w:ascii="Times New Roman" w:eastAsia="Times New Roman" w:hAnsi="Times New Roman" w:cs="Times New Roman"/>
          <w:sz w:val="28"/>
          <w:szCs w:val="28"/>
        </w:rPr>
        <w:t>Толстой-Юртовского</w:t>
      </w:r>
      <w:r w:rsidRPr="005B0F4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поселения;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- не иметь задолженности по платежам в бюджеты всех уровней, внебюджетные фонды, а также просроченной задолженности по возврату бюджетных средств, предоставленных на возвратной и платной основе, что подтверждается справками налогового органа и отделом финансов,</w:t>
      </w:r>
      <w:r w:rsidR="005306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1" w:tooltip="Бухгалтерский учет" w:history="1">
        <w:r w:rsidRPr="005B0F44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бухгалтерского учета</w:t>
        </w:r>
      </w:hyperlink>
      <w:r w:rsidR="0053067F">
        <w:rPr>
          <w:rFonts w:ascii="Times New Roman" w:hAnsi="Times New Roman" w:cs="Times New Roman"/>
          <w:sz w:val="28"/>
          <w:szCs w:val="28"/>
        </w:rPr>
        <w:t xml:space="preserve"> </w:t>
      </w:r>
      <w:r w:rsidRPr="005B0F44">
        <w:rPr>
          <w:rFonts w:ascii="Times New Roman" w:eastAsia="Times New Roman" w:hAnsi="Times New Roman" w:cs="Times New Roman"/>
          <w:sz w:val="28"/>
          <w:szCs w:val="28"/>
        </w:rPr>
        <w:t xml:space="preserve">и отчетности администрации </w:t>
      </w:r>
      <w:r w:rsidRPr="0053067F">
        <w:rPr>
          <w:rFonts w:ascii="Times New Roman" w:eastAsia="Times New Roman" w:hAnsi="Times New Roman" w:cs="Times New Roman"/>
          <w:sz w:val="28"/>
          <w:szCs w:val="28"/>
        </w:rPr>
        <w:t>Толстой-Юртовского</w:t>
      </w:r>
      <w:r w:rsidRPr="005B0F4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поселения;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- не должен находиться в стадии банкротства, ликвидации или реорганизации.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 xml:space="preserve">10.2. Инвестор, претендующий на получение муниципальной поддержки, направляет в администрацию </w:t>
      </w:r>
      <w:r w:rsidRPr="0053067F">
        <w:rPr>
          <w:rFonts w:ascii="Times New Roman" w:eastAsia="Times New Roman" w:hAnsi="Times New Roman" w:cs="Times New Roman"/>
          <w:sz w:val="28"/>
          <w:szCs w:val="28"/>
        </w:rPr>
        <w:t>Толстой-Юртовского</w:t>
      </w:r>
      <w:r w:rsidRPr="005B0F4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следующие документы: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- заявление, где указывает свои местоположение и организационно-правовую форму, с предложением о заключении инвестиционного договора и предоставлении в рамках договора конкретных форм муниципальной поддержки, предусмотренных настоящим Положением;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- нотариально заверенные копии</w:t>
      </w:r>
      <w:r w:rsidR="005306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2" w:tooltip="Документы учредительные" w:history="1">
        <w:r w:rsidRPr="005B0F44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учредительных документов</w:t>
        </w:r>
      </w:hyperlink>
      <w:r w:rsidRPr="005B0F44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- бизнес-план или технико-экономическое обоснование;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-</w:t>
      </w:r>
      <w:hyperlink r:id="rId23" w:tooltip="Баланс бухгалтерский" w:history="1">
        <w:r w:rsidRPr="005B0F44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бухгалтерский баланс</w:t>
        </w:r>
      </w:hyperlink>
      <w:r w:rsidR="0053067F">
        <w:rPr>
          <w:rFonts w:ascii="Times New Roman" w:hAnsi="Times New Roman" w:cs="Times New Roman"/>
          <w:sz w:val="28"/>
          <w:szCs w:val="28"/>
        </w:rPr>
        <w:t xml:space="preserve"> </w:t>
      </w:r>
      <w:r w:rsidRPr="005B0F44">
        <w:rPr>
          <w:rFonts w:ascii="Times New Roman" w:eastAsia="Times New Roman" w:hAnsi="Times New Roman" w:cs="Times New Roman"/>
          <w:color w:val="auto"/>
          <w:sz w:val="28"/>
          <w:szCs w:val="28"/>
        </w:rPr>
        <w:t>со все</w:t>
      </w:r>
      <w:r w:rsidRPr="005B0F44">
        <w:rPr>
          <w:rFonts w:ascii="Times New Roman" w:eastAsia="Times New Roman" w:hAnsi="Times New Roman" w:cs="Times New Roman"/>
          <w:sz w:val="28"/>
          <w:szCs w:val="28"/>
        </w:rPr>
        <w:t>ми приложениями к нему за предыдущий год и последний отчетный период с отметкой налогового органа;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- справку налогового органа об отсутствии задолженности по платежам в бюджеты всех уровней;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- банковские или иные гарантии (поручительства), подтверждающие возможность вложения инвестиций;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- заключение экологической экспертизы по инвестиционному проекту.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 xml:space="preserve">При необходимости администрация </w:t>
      </w:r>
      <w:r w:rsidRPr="0053067F">
        <w:rPr>
          <w:rFonts w:ascii="Times New Roman" w:eastAsia="Times New Roman" w:hAnsi="Times New Roman" w:cs="Times New Roman"/>
          <w:sz w:val="28"/>
          <w:szCs w:val="28"/>
        </w:rPr>
        <w:t>Толстой-Юртовского</w:t>
      </w:r>
      <w:r w:rsidRPr="005B0F4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вправе запросить дополнительные документы: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- копии кредитных договоров, заверенные банком, или письмо, подтверждающее готовность</w:t>
      </w:r>
      <w:r w:rsidR="005306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4" w:tooltip="Коммерческий банк" w:history="1">
        <w:r w:rsidRPr="005B0F44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коммерческого банка</w:t>
        </w:r>
      </w:hyperlink>
      <w:r w:rsidRPr="005B0F44">
        <w:rPr>
          <w:rFonts w:ascii="Times New Roman" w:eastAsia="Times New Roman" w:hAnsi="Times New Roman" w:cs="Times New Roman"/>
          <w:color w:val="auto"/>
          <w:sz w:val="28"/>
          <w:szCs w:val="28"/>
        </w:rPr>
        <w:t>(к</w:t>
      </w:r>
      <w:r w:rsidRPr="005B0F44">
        <w:rPr>
          <w:rFonts w:ascii="Times New Roman" w:eastAsia="Times New Roman" w:hAnsi="Times New Roman" w:cs="Times New Roman"/>
          <w:sz w:val="28"/>
          <w:szCs w:val="28"/>
        </w:rPr>
        <w:t>редитора) выдать кредит под реализацию инвестиционного проекта;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- график получения и погашения кредита и уплаты процентов по нему;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 xml:space="preserve">- выписки из лицевых счетов (ссудного и расчетного), заверенные банком, или письмо, подтверждающие выдачу кредита, а также выписки из лицевого счета </w:t>
      </w:r>
      <w:r w:rsidRPr="005B0F44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="0053067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hyperlink r:id="rId25" w:tooltip="Документы платежные" w:history="1">
        <w:r w:rsidRPr="005B0F44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платежные документы</w:t>
        </w:r>
      </w:hyperlink>
      <w:r w:rsidRPr="005B0F44">
        <w:rPr>
          <w:rFonts w:ascii="Times New Roman" w:eastAsia="Times New Roman" w:hAnsi="Times New Roman" w:cs="Times New Roman"/>
          <w:sz w:val="28"/>
          <w:szCs w:val="28"/>
        </w:rPr>
        <w:t xml:space="preserve">, заверенные банком, </w:t>
      </w:r>
      <w:r w:rsidRPr="005B0F44">
        <w:rPr>
          <w:rFonts w:ascii="Times New Roman" w:eastAsia="Times New Roman" w:hAnsi="Times New Roman" w:cs="Times New Roman"/>
          <w:sz w:val="28"/>
          <w:szCs w:val="28"/>
        </w:rPr>
        <w:lastRenderedPageBreak/>
        <w:t>подтверждающие уплату процентов за пользование кредитом банка.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 xml:space="preserve">10.3. Инвестиционные проекты, требующие муниципальной поддержки, подлежат обязательной экспертизе. Порядок ее проведения устанавливается главой </w:t>
      </w:r>
      <w:r w:rsidRPr="0053067F">
        <w:rPr>
          <w:rFonts w:ascii="Times New Roman" w:eastAsia="Times New Roman" w:hAnsi="Times New Roman" w:cs="Times New Roman"/>
          <w:sz w:val="28"/>
          <w:szCs w:val="28"/>
        </w:rPr>
        <w:t>Толстой-Юртовского</w:t>
      </w:r>
      <w:r w:rsidRPr="005B0F4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10.4. Правовые гарантии предусматривают: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- обеспечение равных прав при осуществлении инвестиционной деятельности;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- доступ к информации, связанной с инвестиционной деятельностью, собственником и распорядителем которой являются органы местного самоуправления;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- гласность в обсуждении инвестиционных проектов.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 xml:space="preserve">10.5. Органы местного самоуправления поселения в соответствии с законодательством РФ и Чеченской Республикой могут предоставлять инвесторам, реализующим приоритетный инвестиционный </w:t>
      </w:r>
      <w:r w:rsidRPr="005B0F4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проект </w:t>
      </w:r>
      <w:r w:rsidRPr="0053067F">
        <w:rPr>
          <w:rFonts w:ascii="Times New Roman" w:eastAsia="Times New Roman" w:hAnsi="Times New Roman" w:cs="Times New Roman"/>
          <w:color w:val="auto"/>
          <w:sz w:val="28"/>
          <w:szCs w:val="28"/>
        </w:rPr>
        <w:t>Толстой-Юртовского</w:t>
      </w:r>
      <w:r w:rsidRPr="005B0F4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поселения, налоговые льготы в пределах сумм, зачисляемых в </w:t>
      </w:r>
      <w:hyperlink r:id="rId26" w:tooltip="Бюджет местный" w:history="1">
        <w:r w:rsidRPr="005B0F44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местный бюджет</w:t>
        </w:r>
      </w:hyperlink>
      <w:r w:rsidRPr="005B0F4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11. Инвестиционный договор между администрацией Толстой-Юртовского сельского поселения и субъектом инвестиционной деятельности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11.1. С каждым инвестором, получающим муниципальную поддержку, заключается инвестиционный договор, в котором определяются порядок, условия предоставления поддержки в соответствии с настоящим Положением и возникающие при этом обязательства, и устанавливаются: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- форма муниципальной поддержки инвестиционной деятельности;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- права и обязанности сторон;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- объемы, направления и сроки вложения инвестиций;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- ответственность сторон за нарушение условий инвестиционного договора и порядок его досрочного расторжения.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 xml:space="preserve">11.2. Инвестиционный договор от имени муниципального образования заключается главой </w:t>
      </w:r>
      <w:r w:rsidRPr="0053067F">
        <w:rPr>
          <w:rFonts w:ascii="Times New Roman" w:eastAsia="Times New Roman" w:hAnsi="Times New Roman" w:cs="Times New Roman"/>
          <w:sz w:val="28"/>
          <w:szCs w:val="28"/>
        </w:rPr>
        <w:t>Толстой-Юртовского</w:t>
      </w:r>
      <w:r w:rsidRPr="005B0F4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предоставление мер муниципальной поддержки инвестиционной деятельности находится в компетенции Совета </w:t>
      </w:r>
      <w:r w:rsidR="0053067F">
        <w:rPr>
          <w:rFonts w:ascii="Times New Roman" w:eastAsia="Times New Roman" w:hAnsi="Times New Roman" w:cs="Times New Roman"/>
          <w:sz w:val="28"/>
          <w:szCs w:val="28"/>
        </w:rPr>
        <w:t xml:space="preserve">депутатов </w:t>
      </w:r>
      <w:r w:rsidRPr="0053067F">
        <w:rPr>
          <w:rFonts w:ascii="Times New Roman" w:eastAsia="Times New Roman" w:hAnsi="Times New Roman" w:cs="Times New Roman"/>
          <w:sz w:val="28"/>
          <w:szCs w:val="28"/>
        </w:rPr>
        <w:t>Толстой-Юртовского</w:t>
      </w:r>
      <w:r w:rsidRPr="005B0F4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то проект инвестиционного договора подлежит согласованию с Советом </w:t>
      </w:r>
      <w:r w:rsidR="0053067F">
        <w:rPr>
          <w:rFonts w:ascii="Times New Roman" w:eastAsia="Times New Roman" w:hAnsi="Times New Roman" w:cs="Times New Roman"/>
          <w:sz w:val="28"/>
          <w:szCs w:val="28"/>
        </w:rPr>
        <w:t xml:space="preserve">депутатов </w:t>
      </w:r>
      <w:r w:rsidRPr="0053067F">
        <w:rPr>
          <w:rFonts w:ascii="Times New Roman" w:eastAsia="Times New Roman" w:hAnsi="Times New Roman" w:cs="Times New Roman"/>
          <w:sz w:val="28"/>
          <w:szCs w:val="28"/>
        </w:rPr>
        <w:t>Толстой-Юртовского</w:t>
      </w:r>
      <w:r w:rsidRPr="005B0F4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района определяет порядок отбора инвестиционных проектов, порядок заключения, регистрации, ведения учета инвестиционных договоров и контроля за ходом реализации инвестиционного проекта, а также ежегодно </w:t>
      </w:r>
      <w:r w:rsidRPr="005B0F4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направляет в Совет </w:t>
      </w:r>
      <w:r w:rsidR="0053067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депутатов </w:t>
      </w:r>
      <w:r w:rsidRPr="0053067F">
        <w:rPr>
          <w:rFonts w:ascii="Times New Roman" w:eastAsia="Times New Roman" w:hAnsi="Times New Roman" w:cs="Times New Roman"/>
          <w:color w:val="auto"/>
          <w:sz w:val="28"/>
          <w:szCs w:val="28"/>
        </w:rPr>
        <w:t>Толстой-Юртовского</w:t>
      </w:r>
      <w:r w:rsidRPr="005B0F4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поселения отчет о ходе реализации заключенных инвестиционных договоров</w:t>
      </w:r>
      <w:r w:rsidRPr="005B0F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11.3. В инвестиционном договоре устанавливаются: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- форма муниципальной поддержки инвестиционной деятельности;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- права и обязанности сторон;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lastRenderedPageBreak/>
        <w:t>- объемы, направления и сроки осуществления инвестиций;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- ответственность сторон за нарушение условий инвестиционного договора и порядок его досрочного расторжения.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11.4. Если после заключения инвестиционного договора принят нормативный правовой акт, устанавливающий обязательные для сторон правила иные, чем те, которые действовали при заключении инвестиционного договора, условия заключенного инвестиционного договора сохраняют силу.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11.5. При подготовке проекта инвестиционного договора учитываются: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- экономическая, бюджетная и социальная эффективность инвестиционного проекта субъекта инвестиционной деятельности для района;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- объем инвестируемых средств в инвестиционный проект;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- вид риска и обязательства субъекта инвестиционной деятельности, под которые запрашивается муниципальная поддержка;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- иные значимые для экономики района условия.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11.6. В заключении инвестиционного договора субъекту инвестиционной деятельности отказывается в следующих случаях: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- нарушение субъектом инвестиционной деятельности требований антимонопольного законодательства;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- признание субъекта инвестиционной деятельности несостоятельным (банкротом) в соответствии с законодательством Российской Федерации;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- предоставление субъектом инвестиционной деятельности недостоверной информации.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11.7. В случае принятия решения об отказе в заключении инвестиционного договора администрация сельского поселения в течение 3 рабочих дней письменно уведомляет субъект инвестиционной деятельности о принятом решении с указанием причин отказа.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12. Формы муниципальной поддержки инвестиционной деятельности на территории поселения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Муниципальная поддержка инвестиционной деятельности на территории поселения осуществляется в форме: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1) нефинансовых мер муниципальной поддержки инвестиционной деятельности;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2) консультационной поддержки;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3) информационной поддержки;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 xml:space="preserve">4) получение налоговых льгот и других видов государственной и муниципальной поддержки в случаях, порядке и на условиях, установленных нормативными правовыми актами Российской Федерации, </w:t>
      </w:r>
      <w:r w:rsidRPr="005B0F4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Чеченской Республики, </w:t>
      </w:r>
      <w:r w:rsidRPr="0053067F">
        <w:rPr>
          <w:rFonts w:ascii="Times New Roman" w:eastAsia="Times New Roman" w:hAnsi="Times New Roman" w:cs="Times New Roman"/>
          <w:color w:val="auto"/>
          <w:sz w:val="28"/>
          <w:szCs w:val="28"/>
        </w:rPr>
        <w:t>Толстой-Юртовского</w:t>
      </w:r>
      <w:r w:rsidR="0053067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B0F44">
        <w:rPr>
          <w:rFonts w:ascii="Times New Roman" w:eastAsia="Times New Roman" w:hAnsi="Times New Roman" w:cs="Times New Roman"/>
          <w:sz w:val="28"/>
          <w:szCs w:val="28"/>
        </w:rPr>
        <w:t>сельского поселения.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12.1. Нефинансовые меры муниципальной поддержки субъектов инвестиционной деятельности заключаются в следующем: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 xml:space="preserve">- поддержка (направление) ходатайств и обращений в органы </w:t>
      </w:r>
      <w:r w:rsidRPr="005B0F44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государственной власти об оказании содействия инвесторам при реализации инвестиционного проекта;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- распространение позитивной информации о субъекте инвестиционной деятельности;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- помощь в создании инфраструктуры бизнеса.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нефинансовых административных мер муниципальной поддержки осуществляется администрацией </w:t>
      </w:r>
      <w:r w:rsidRPr="0053067F">
        <w:rPr>
          <w:rFonts w:ascii="Times New Roman" w:eastAsia="Times New Roman" w:hAnsi="Times New Roman" w:cs="Times New Roman"/>
          <w:sz w:val="28"/>
          <w:szCs w:val="28"/>
        </w:rPr>
        <w:t>Толстой-Юртовского</w:t>
      </w:r>
      <w:r w:rsidRPr="005B0F4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пределах их компетенции в порядке и на условиях, установленных законодательством Российской Федерации и </w:t>
      </w:r>
      <w:r w:rsidRPr="005B0F44">
        <w:rPr>
          <w:rFonts w:ascii="Times New Roman" w:eastAsia="Times New Roman" w:hAnsi="Times New Roman" w:cs="Times New Roman"/>
          <w:color w:val="auto"/>
          <w:sz w:val="28"/>
          <w:szCs w:val="28"/>
        </w:rPr>
        <w:t>Чеченской Республики</w:t>
      </w:r>
      <w:r w:rsidRPr="005B0F44">
        <w:rPr>
          <w:rFonts w:ascii="Times New Roman" w:eastAsia="Times New Roman" w:hAnsi="Times New Roman" w:cs="Times New Roman"/>
          <w:sz w:val="28"/>
          <w:szCs w:val="28"/>
        </w:rPr>
        <w:t>, а также нормативными правовыми актами поселения.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12.2. Консультационная поддержка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Данная форма муниципальной поддержки оказывается в целях обеспечения свободного доступа субъектов инвестиционной деятельности к информации, необходимой для развития, повышения</w:t>
      </w:r>
      <w:r w:rsidR="005306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7" w:tooltip="Активность деловая" w:history="1">
        <w:r w:rsidRPr="005B0F44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деловой активности</w:t>
        </w:r>
      </w:hyperlink>
      <w:r w:rsidR="0053067F">
        <w:rPr>
          <w:rFonts w:ascii="Times New Roman" w:hAnsi="Times New Roman" w:cs="Times New Roman"/>
          <w:sz w:val="28"/>
          <w:szCs w:val="28"/>
        </w:rPr>
        <w:t xml:space="preserve"> </w:t>
      </w:r>
      <w:r w:rsidRPr="005B0F44">
        <w:rPr>
          <w:rFonts w:ascii="Times New Roman" w:eastAsia="Times New Roman" w:hAnsi="Times New Roman" w:cs="Times New Roman"/>
          <w:sz w:val="28"/>
          <w:szCs w:val="28"/>
        </w:rPr>
        <w:t>и конкурентоспособности субъектов инвестиционной деятельности; содействия в повышении правовой культуры инвестиционной деятельности, содействия в поиске деловых партнеров на территории поселения.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12.3. Информационная поддержка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 xml:space="preserve">Данная муниципальная поддержка оказывается в целях формирования </w:t>
      </w:r>
      <w:r w:rsidRPr="005B0F44">
        <w:rPr>
          <w:rFonts w:ascii="Times New Roman" w:eastAsia="Times New Roman" w:hAnsi="Times New Roman" w:cs="Times New Roman"/>
          <w:color w:val="auto"/>
          <w:sz w:val="28"/>
          <w:szCs w:val="28"/>
        </w:rPr>
        <w:t>информационной</w:t>
      </w:r>
      <w:r w:rsidR="0053067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hyperlink r:id="rId28" w:tooltip="Базы данных" w:history="1">
        <w:r w:rsidRPr="005B0F44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базы данных</w:t>
        </w:r>
      </w:hyperlink>
      <w:r w:rsidR="0053067F">
        <w:rPr>
          <w:rFonts w:ascii="Times New Roman" w:hAnsi="Times New Roman" w:cs="Times New Roman"/>
          <w:sz w:val="28"/>
          <w:szCs w:val="28"/>
        </w:rPr>
        <w:t xml:space="preserve"> </w:t>
      </w:r>
      <w:r w:rsidRPr="005B0F44">
        <w:rPr>
          <w:rFonts w:ascii="Times New Roman" w:eastAsia="Times New Roman" w:hAnsi="Times New Roman" w:cs="Times New Roman"/>
          <w:color w:val="auto"/>
          <w:sz w:val="28"/>
          <w:szCs w:val="28"/>
        </w:rPr>
        <w:t>о состоянии и развитии инвестиционной деятельности на территории поселения, формирования инвестиционного имиджа поселения, выявления проблем развития инвестиционной деятельности в контексте</w:t>
      </w:r>
      <w:r w:rsidR="0053067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hyperlink r:id="rId29" w:tooltip="Социально-экономическое развитие" w:history="1">
        <w:r w:rsidRPr="005B0F44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социально-экономического развития</w:t>
        </w:r>
      </w:hyperlink>
      <w:r w:rsidR="0053067F">
        <w:rPr>
          <w:rFonts w:ascii="Times New Roman" w:hAnsi="Times New Roman" w:cs="Times New Roman"/>
          <w:sz w:val="28"/>
          <w:szCs w:val="28"/>
        </w:rPr>
        <w:t xml:space="preserve"> </w:t>
      </w:r>
      <w:r w:rsidRPr="005B0F44">
        <w:rPr>
          <w:rFonts w:ascii="Times New Roman" w:eastAsia="Times New Roman" w:hAnsi="Times New Roman" w:cs="Times New Roman"/>
          <w:color w:val="auto"/>
          <w:sz w:val="28"/>
          <w:szCs w:val="28"/>
        </w:rPr>
        <w:t>поселения.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 xml:space="preserve">Основная задача данного направления инвестиционной политики поселения - привлечение внимания отечественных и зарубежных инвесторов к </w:t>
      </w:r>
      <w:r w:rsidR="0053067F">
        <w:rPr>
          <w:rFonts w:ascii="Times New Roman" w:eastAsia="Times New Roman" w:hAnsi="Times New Roman" w:cs="Times New Roman"/>
          <w:sz w:val="28"/>
          <w:szCs w:val="28"/>
        </w:rPr>
        <w:t>Толстой-Юртовском</w:t>
      </w:r>
      <w:r w:rsidRPr="005B0F44">
        <w:rPr>
          <w:rFonts w:ascii="Times New Roman" w:eastAsia="Times New Roman" w:hAnsi="Times New Roman" w:cs="Times New Roman"/>
          <w:sz w:val="28"/>
          <w:szCs w:val="28"/>
        </w:rPr>
        <w:t>у сельскому поселению. В рамках этого направления необходимо предпринять следующие меры: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- проведение и участие в инвестиционных семинарах, конференциях и ярмарках;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- размещение информации, полученной и подготовленной в результате осуществления мониторинга инвестиционной деятельности, в печатных</w:t>
      </w:r>
      <w:r w:rsidR="005306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30" w:tooltip="Средства массовой информации" w:history="1">
        <w:r w:rsidRPr="005B0F44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средствах массовой информации</w:t>
        </w:r>
      </w:hyperlink>
      <w:r w:rsidR="0053067F">
        <w:rPr>
          <w:rFonts w:ascii="Times New Roman" w:hAnsi="Times New Roman" w:cs="Times New Roman"/>
          <w:sz w:val="28"/>
          <w:szCs w:val="28"/>
        </w:rPr>
        <w:t xml:space="preserve"> </w:t>
      </w:r>
      <w:r w:rsidRPr="005B0F44">
        <w:rPr>
          <w:rFonts w:ascii="Times New Roman" w:eastAsia="Times New Roman" w:hAnsi="Times New Roman" w:cs="Times New Roman"/>
          <w:sz w:val="28"/>
          <w:szCs w:val="28"/>
        </w:rPr>
        <w:t>и на официальном сайте администрации.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13. Заключительные положения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13.1. Настоящее Положение применяется к правоотношениям, возникающим после введения его в действие.</w:t>
      </w:r>
    </w:p>
    <w:p w:rsidR="005B0F44" w:rsidRDefault="005B0F44" w:rsidP="000A779B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13.2. Изменение форм и условий муниципальной поддержки инвестиционной деятельности на территории поселения допускается исключительно путем внесения изменений в настоящее Положение.</w:t>
      </w:r>
    </w:p>
    <w:p w:rsidR="000A779B" w:rsidRPr="000A779B" w:rsidRDefault="000A779B" w:rsidP="000A779B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B0F44" w:rsidRPr="005B0F44" w:rsidRDefault="005B0F44" w:rsidP="00875385">
      <w:pPr>
        <w:widowControl/>
        <w:spacing w:line="23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0F44" w:rsidRDefault="005B0F44" w:rsidP="00875385">
      <w:pPr>
        <w:widowControl/>
        <w:spacing w:line="23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79B" w:rsidRDefault="000A779B" w:rsidP="00875385">
      <w:pPr>
        <w:widowControl/>
        <w:spacing w:line="23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79B" w:rsidRPr="005B0F44" w:rsidRDefault="000A779B" w:rsidP="00875385">
      <w:pPr>
        <w:widowControl/>
        <w:spacing w:line="23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5385" w:rsidRDefault="00875385" w:rsidP="000A779B">
      <w:pPr>
        <w:ind w:left="496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Приложение</w:t>
      </w:r>
      <w:r w:rsidR="005B0F44" w:rsidRPr="00875385">
        <w:rPr>
          <w:rFonts w:ascii="Times New Roman" w:eastAsia="Times New Roman" w:hAnsi="Times New Roman" w:cs="Times New Roman"/>
        </w:rPr>
        <w:br/>
        <w:t xml:space="preserve">к Положению «Об инвестиционной </w:t>
      </w:r>
    </w:p>
    <w:p w:rsidR="00875385" w:rsidRDefault="00875385" w:rsidP="000A779B">
      <w:pPr>
        <w:ind w:left="496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</w:t>
      </w:r>
      <w:r w:rsidR="005B0F44" w:rsidRPr="00875385">
        <w:rPr>
          <w:rFonts w:ascii="Times New Roman" w:eastAsia="Times New Roman" w:hAnsi="Times New Roman" w:cs="Times New Roman"/>
        </w:rPr>
        <w:t>еятельности</w:t>
      </w:r>
      <w:r>
        <w:rPr>
          <w:rFonts w:ascii="Times New Roman" w:eastAsia="Times New Roman" w:hAnsi="Times New Roman" w:cs="Times New Roman"/>
        </w:rPr>
        <w:t xml:space="preserve"> </w:t>
      </w:r>
      <w:r w:rsidR="005B0F44" w:rsidRPr="00875385">
        <w:rPr>
          <w:rFonts w:ascii="Times New Roman" w:eastAsia="Times New Roman" w:hAnsi="Times New Roman" w:cs="Times New Roman"/>
        </w:rPr>
        <w:t xml:space="preserve">на территории </w:t>
      </w:r>
    </w:p>
    <w:p w:rsidR="005B0F44" w:rsidRPr="00875385" w:rsidRDefault="005B0F44" w:rsidP="000A779B">
      <w:pPr>
        <w:ind w:left="4962"/>
        <w:rPr>
          <w:rFonts w:ascii="Times New Roman" w:eastAsia="Times New Roman" w:hAnsi="Times New Roman" w:cs="Times New Roman"/>
        </w:rPr>
      </w:pPr>
      <w:r w:rsidRPr="00875385">
        <w:rPr>
          <w:rFonts w:ascii="Times New Roman" w:eastAsia="Times New Roman" w:hAnsi="Times New Roman" w:cs="Times New Roman"/>
        </w:rPr>
        <w:t>Толстой-Юртовского сельского поселения</w:t>
      </w:r>
    </w:p>
    <w:p w:rsidR="005B0F44" w:rsidRPr="005B0F44" w:rsidRDefault="005B0F44" w:rsidP="00875385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     </w:t>
      </w:r>
    </w:p>
    <w:p w:rsidR="005B0F44" w:rsidRPr="005B0F44" w:rsidRDefault="005B0F44" w:rsidP="0087538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0F44" w:rsidRPr="000A779B" w:rsidRDefault="005B0F44" w:rsidP="000A779B">
      <w:pPr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779B">
        <w:rPr>
          <w:rFonts w:ascii="Times New Roman" w:eastAsia="Times New Roman" w:hAnsi="Times New Roman" w:cs="Times New Roman"/>
          <w:b/>
          <w:sz w:val="28"/>
          <w:szCs w:val="28"/>
        </w:rPr>
        <w:t>ПОРЯДОК ПРЕДОСТАВЛЕНИЯ ЛЬГОТ И ФОРМ ПОДДЕРЖКИ ПО ИНВЕСТИЦИОННОЙ ДЕЯТЕЛЬНОСТИ</w:t>
      </w:r>
    </w:p>
    <w:p w:rsidR="000A779B" w:rsidRPr="005B0F44" w:rsidRDefault="000A779B" w:rsidP="000A779B">
      <w:pPr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5B0F44" w:rsidRPr="005B0F44" w:rsidRDefault="005B0F44" w:rsidP="0087538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устанавливает основные принципы и механизм предоставления льгот и форм поддержки субъектам инвестиционной деятельности, реализующим инвестиционные проекты в соответствии с Положением об инвестиционной деятельности на территории </w:t>
      </w:r>
      <w:r w:rsidRPr="0053067F">
        <w:rPr>
          <w:rFonts w:ascii="Times New Roman" w:eastAsia="Times New Roman" w:hAnsi="Times New Roman" w:cs="Times New Roman"/>
          <w:sz w:val="28"/>
          <w:szCs w:val="28"/>
        </w:rPr>
        <w:t>Толстой-Юртовского</w:t>
      </w:r>
      <w:r w:rsidRPr="005B0F4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 Грозненского муниципального района</w:t>
      </w:r>
    </w:p>
    <w:p w:rsidR="005B0F44" w:rsidRPr="005B0F44" w:rsidRDefault="005B0F44" w:rsidP="00875385">
      <w:pPr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5B0F44" w:rsidRPr="005B0F44" w:rsidRDefault="005B0F44" w:rsidP="0087538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 xml:space="preserve">1.1. Инвесторы, претендующие на получение льгот, связанных с реализацией инвестиционного проекта на территории </w:t>
      </w:r>
      <w:r w:rsidRPr="0053067F">
        <w:rPr>
          <w:rFonts w:ascii="Times New Roman" w:eastAsia="Times New Roman" w:hAnsi="Times New Roman" w:cs="Times New Roman"/>
          <w:sz w:val="28"/>
          <w:szCs w:val="28"/>
        </w:rPr>
        <w:t>Толстой-Юртовского</w:t>
      </w:r>
      <w:r w:rsidRPr="005B0F4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 Грозненского муниципального района, в обязательном порядке представляют следующие документы (далее - пакет документов):</w:t>
      </w:r>
    </w:p>
    <w:p w:rsidR="005B0F44" w:rsidRPr="005B0F44" w:rsidRDefault="005B0F44" w:rsidP="0087538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 xml:space="preserve">а) заявка на реализацию инвестиционного проекта на территории </w:t>
      </w:r>
      <w:r w:rsidRPr="0053067F">
        <w:rPr>
          <w:rFonts w:ascii="Times New Roman" w:eastAsia="Times New Roman" w:hAnsi="Times New Roman" w:cs="Times New Roman"/>
          <w:sz w:val="28"/>
          <w:szCs w:val="28"/>
        </w:rPr>
        <w:t>Толстой-Юртовского</w:t>
      </w:r>
      <w:r w:rsidRPr="005B0F4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 Грозненского муниципального района;</w:t>
      </w:r>
    </w:p>
    <w:p w:rsidR="005B0F44" w:rsidRPr="005B0F44" w:rsidRDefault="005B0F44" w:rsidP="0087538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б) справку налоговых органов об отсутствии задолженности по уплате налогов;</w:t>
      </w:r>
    </w:p>
    <w:p w:rsidR="005B0F44" w:rsidRPr="005B0F44" w:rsidRDefault="005B0F44" w:rsidP="0087538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в) нотариально заверенные копии учредительных документов организации;</w:t>
      </w:r>
    </w:p>
    <w:p w:rsidR="005B0F44" w:rsidRPr="005B0F44" w:rsidRDefault="005B0F44" w:rsidP="0087538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г) баланс и другие копии форм бухгалтерской отчетности (кроме физических лиц - индивидуальных предпринимателей), характеризующие финансовое состояние организации за предыдущий год и истекший период текущего года, в котором организация обратилась по поводу предоставления льгот;</w:t>
      </w:r>
    </w:p>
    <w:p w:rsidR="005B0F44" w:rsidRPr="005B0F44" w:rsidRDefault="005B0F44" w:rsidP="0087538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д) инвестиционный проект (бизнес-план, проектно-сметную документацию);</w:t>
      </w:r>
    </w:p>
    <w:p w:rsidR="005B0F44" w:rsidRPr="005B0F44" w:rsidRDefault="005B0F44" w:rsidP="0087538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е) справку об отсутствии задолженности по оплате коммунальных услуг;</w:t>
      </w:r>
    </w:p>
    <w:p w:rsidR="005B0F44" w:rsidRPr="005B0F44" w:rsidRDefault="005B0F44" w:rsidP="0087538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ж) справку из налогового органа о том, что субъект инвестиционной деятельности не находится в процессе ликвидации, на стадии реорганизации или банкротства.</w:t>
      </w:r>
    </w:p>
    <w:p w:rsidR="005B0F44" w:rsidRPr="005B0F44" w:rsidRDefault="005B0F44" w:rsidP="00875385">
      <w:pPr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b/>
          <w:bCs/>
          <w:sz w:val="28"/>
          <w:szCs w:val="28"/>
        </w:rPr>
        <w:t>2. Рассмотрение обращений и подготовка решений</w:t>
      </w:r>
    </w:p>
    <w:p w:rsidR="005B0F44" w:rsidRPr="005B0F44" w:rsidRDefault="005B0F44" w:rsidP="0087538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 xml:space="preserve">2.1. Субъект инвестиционной деятельности, претендующий на получение льгот, направляет заявку на реализацию инвестиционного проекта на территории </w:t>
      </w:r>
      <w:r w:rsidRPr="0053067F">
        <w:rPr>
          <w:rFonts w:ascii="Times New Roman" w:eastAsia="Times New Roman" w:hAnsi="Times New Roman" w:cs="Times New Roman"/>
          <w:sz w:val="28"/>
          <w:szCs w:val="28"/>
        </w:rPr>
        <w:t>Толстой-Юртовского</w:t>
      </w:r>
      <w:r w:rsidRPr="005B0F4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 Грозненского муниципального района в администрацию </w:t>
      </w:r>
      <w:r w:rsidRPr="0053067F">
        <w:rPr>
          <w:rFonts w:ascii="Times New Roman" w:eastAsia="Times New Roman" w:hAnsi="Times New Roman" w:cs="Times New Roman"/>
          <w:sz w:val="28"/>
          <w:szCs w:val="28"/>
        </w:rPr>
        <w:t>Толстой-Юртовского</w:t>
      </w:r>
      <w:r w:rsidRPr="005B0F4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Грозненского муниципального района и представляет пакет документов, предусмотренный пунктом 1.1 настоящего Порядка, в отдел </w:t>
      </w:r>
      <w:r w:rsidRPr="005B0F4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экономического развития, имущественных и земельных отношений </w:t>
      </w:r>
      <w:r w:rsidRPr="005B0F44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администрации Грозненского муниципального района.</w:t>
      </w:r>
    </w:p>
    <w:p w:rsidR="005B0F44" w:rsidRPr="005B0F44" w:rsidRDefault="005B0F44" w:rsidP="0087538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 xml:space="preserve">2.2. Комиссия по поддержке инвестиционной деятельности при администрации </w:t>
      </w:r>
      <w:r w:rsidRPr="0053067F">
        <w:rPr>
          <w:rFonts w:ascii="Times New Roman" w:eastAsia="Times New Roman" w:hAnsi="Times New Roman" w:cs="Times New Roman"/>
          <w:sz w:val="28"/>
          <w:szCs w:val="28"/>
        </w:rPr>
        <w:t>Толстой-Юртовского</w:t>
      </w:r>
      <w:r w:rsidRPr="005B0F4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Грозненского муниципального района (далее – Комиссия) в соответствии с заявкой рассматривает пакет документов в течение 15 дней и готовит мотивированное решение о возможности или отказе в предоставлении льгот.</w:t>
      </w:r>
    </w:p>
    <w:p w:rsidR="005B0F44" w:rsidRPr="005B0F44" w:rsidRDefault="005B0F44" w:rsidP="0087538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2.2.1. В случае принятия Комиссией положительного решения в течение 5 (пяти) рабочих дней оформляется в установленном законодательством порядке договор об инвестиционной деятельности.</w:t>
      </w:r>
    </w:p>
    <w:p w:rsidR="005B0F44" w:rsidRPr="005B0F44" w:rsidRDefault="005B0F44" w:rsidP="0087538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2.2.2. В случае принятия отрицательного решения письмо с мотивированным отказом направляется заявителю в течение 5 (трех) рабочих дней.</w:t>
      </w:r>
    </w:p>
    <w:p w:rsidR="005B0F44" w:rsidRPr="005B0F44" w:rsidRDefault="005B0F44" w:rsidP="0087538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2.3. В случае невозможности принятия решения или представления документов, оформленных ненадлежащим образом, Комиссия письменно запрашивает у субъекта инвестиционной деятельности необходимые документы.</w:t>
      </w:r>
    </w:p>
    <w:p w:rsidR="0003022C" w:rsidRPr="005B0F44" w:rsidRDefault="0003022C" w:rsidP="005B0F44">
      <w:pPr>
        <w:pStyle w:val="ab"/>
        <w:ind w:firstLine="72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sectPr w:rsidR="0003022C" w:rsidRPr="005B0F44" w:rsidSect="003A3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D11" w:rsidRDefault="00543D11" w:rsidP="00AD33F1">
      <w:r>
        <w:separator/>
      </w:r>
    </w:p>
  </w:endnote>
  <w:endnote w:type="continuationSeparator" w:id="1">
    <w:p w:rsidR="00543D11" w:rsidRDefault="00543D11" w:rsidP="00AD3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D11" w:rsidRDefault="00543D11" w:rsidP="00AD33F1">
      <w:r>
        <w:separator/>
      </w:r>
    </w:p>
  </w:footnote>
  <w:footnote w:type="continuationSeparator" w:id="1">
    <w:p w:rsidR="00543D11" w:rsidRDefault="00543D11" w:rsidP="00AD33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51234"/>
    <w:multiLevelType w:val="multilevel"/>
    <w:tmpl w:val="408A6CB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4095686"/>
    <w:multiLevelType w:val="multilevel"/>
    <w:tmpl w:val="F31C12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AD75866"/>
    <w:multiLevelType w:val="multilevel"/>
    <w:tmpl w:val="3432BF3A"/>
    <w:lvl w:ilvl="0">
      <w:start w:val="3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31C3005"/>
    <w:multiLevelType w:val="hybridMultilevel"/>
    <w:tmpl w:val="24D2D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43130"/>
    <w:multiLevelType w:val="multilevel"/>
    <w:tmpl w:val="8C38C338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6C7368F"/>
    <w:multiLevelType w:val="hybridMultilevel"/>
    <w:tmpl w:val="E24042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8BA7116"/>
    <w:multiLevelType w:val="hybridMultilevel"/>
    <w:tmpl w:val="414082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B7502F"/>
    <w:multiLevelType w:val="multilevel"/>
    <w:tmpl w:val="DCC2BD0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FC05855"/>
    <w:multiLevelType w:val="multilevel"/>
    <w:tmpl w:val="AFFA847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6A0768F"/>
    <w:multiLevelType w:val="multilevel"/>
    <w:tmpl w:val="01BA806E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3102FB5"/>
    <w:multiLevelType w:val="multilevel"/>
    <w:tmpl w:val="DFDE03D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3B6117B"/>
    <w:multiLevelType w:val="multilevel"/>
    <w:tmpl w:val="17D81DB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10"/>
  </w:num>
  <w:num w:numId="6">
    <w:abstractNumId w:val="11"/>
  </w:num>
  <w:num w:numId="7">
    <w:abstractNumId w:val="7"/>
  </w:num>
  <w:num w:numId="8">
    <w:abstractNumId w:val="4"/>
  </w:num>
  <w:num w:numId="9">
    <w:abstractNumId w:val="9"/>
  </w:num>
  <w:num w:numId="10">
    <w:abstractNumId w:val="2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36C1"/>
    <w:rsid w:val="0000216E"/>
    <w:rsid w:val="00011D4D"/>
    <w:rsid w:val="000231F3"/>
    <w:rsid w:val="00025FE3"/>
    <w:rsid w:val="0003022C"/>
    <w:rsid w:val="00053107"/>
    <w:rsid w:val="000606C1"/>
    <w:rsid w:val="00072945"/>
    <w:rsid w:val="00076DDF"/>
    <w:rsid w:val="00081002"/>
    <w:rsid w:val="000848FA"/>
    <w:rsid w:val="00090DCE"/>
    <w:rsid w:val="000A0458"/>
    <w:rsid w:val="000A28EC"/>
    <w:rsid w:val="000A779B"/>
    <w:rsid w:val="000B2651"/>
    <w:rsid w:val="000C0818"/>
    <w:rsid w:val="000C3231"/>
    <w:rsid w:val="000C56CB"/>
    <w:rsid w:val="000D19FD"/>
    <w:rsid w:val="000F062E"/>
    <w:rsid w:val="000F4082"/>
    <w:rsid w:val="00100942"/>
    <w:rsid w:val="00103C90"/>
    <w:rsid w:val="00106539"/>
    <w:rsid w:val="00112807"/>
    <w:rsid w:val="001344A5"/>
    <w:rsid w:val="001436E7"/>
    <w:rsid w:val="00145B9D"/>
    <w:rsid w:val="00150F74"/>
    <w:rsid w:val="00171C65"/>
    <w:rsid w:val="00197703"/>
    <w:rsid w:val="001C0BB9"/>
    <w:rsid w:val="001C4FBF"/>
    <w:rsid w:val="001D5359"/>
    <w:rsid w:val="001D6C0D"/>
    <w:rsid w:val="001D7DBF"/>
    <w:rsid w:val="001E46EA"/>
    <w:rsid w:val="001F3D9F"/>
    <w:rsid w:val="00211263"/>
    <w:rsid w:val="00213EB3"/>
    <w:rsid w:val="0022040B"/>
    <w:rsid w:val="002240F4"/>
    <w:rsid w:val="002305F2"/>
    <w:rsid w:val="0025155E"/>
    <w:rsid w:val="00255840"/>
    <w:rsid w:val="0026080E"/>
    <w:rsid w:val="0027010F"/>
    <w:rsid w:val="00280C7E"/>
    <w:rsid w:val="00285E94"/>
    <w:rsid w:val="00287572"/>
    <w:rsid w:val="002A0AD7"/>
    <w:rsid w:val="002A76C2"/>
    <w:rsid w:val="002B08B1"/>
    <w:rsid w:val="002B52E4"/>
    <w:rsid w:val="002C10DA"/>
    <w:rsid w:val="002C3921"/>
    <w:rsid w:val="002C6377"/>
    <w:rsid w:val="002D51A0"/>
    <w:rsid w:val="002E4F47"/>
    <w:rsid w:val="002F0E8D"/>
    <w:rsid w:val="002F5CF6"/>
    <w:rsid w:val="002F5EA9"/>
    <w:rsid w:val="00307A86"/>
    <w:rsid w:val="00307A90"/>
    <w:rsid w:val="00311E07"/>
    <w:rsid w:val="003176B0"/>
    <w:rsid w:val="0032089F"/>
    <w:rsid w:val="003231B6"/>
    <w:rsid w:val="00336F3C"/>
    <w:rsid w:val="003636DE"/>
    <w:rsid w:val="00374A7D"/>
    <w:rsid w:val="00375704"/>
    <w:rsid w:val="003816EC"/>
    <w:rsid w:val="00384728"/>
    <w:rsid w:val="00384A56"/>
    <w:rsid w:val="003853B2"/>
    <w:rsid w:val="00386914"/>
    <w:rsid w:val="00393065"/>
    <w:rsid w:val="00395202"/>
    <w:rsid w:val="003A3863"/>
    <w:rsid w:val="003A629B"/>
    <w:rsid w:val="003F0545"/>
    <w:rsid w:val="00403105"/>
    <w:rsid w:val="00410032"/>
    <w:rsid w:val="00417F7C"/>
    <w:rsid w:val="00423983"/>
    <w:rsid w:val="00442DCC"/>
    <w:rsid w:val="0045010F"/>
    <w:rsid w:val="00453386"/>
    <w:rsid w:val="00456F4C"/>
    <w:rsid w:val="00464657"/>
    <w:rsid w:val="00465134"/>
    <w:rsid w:val="004675FE"/>
    <w:rsid w:val="00470199"/>
    <w:rsid w:val="00470633"/>
    <w:rsid w:val="00480351"/>
    <w:rsid w:val="00481BFA"/>
    <w:rsid w:val="00484CF2"/>
    <w:rsid w:val="00485C4D"/>
    <w:rsid w:val="0048726E"/>
    <w:rsid w:val="004910C0"/>
    <w:rsid w:val="00497C53"/>
    <w:rsid w:val="004A4D54"/>
    <w:rsid w:val="004B6FC3"/>
    <w:rsid w:val="004C748A"/>
    <w:rsid w:val="004D1BA5"/>
    <w:rsid w:val="004E4690"/>
    <w:rsid w:val="004E54E5"/>
    <w:rsid w:val="004F2E81"/>
    <w:rsid w:val="00501A9D"/>
    <w:rsid w:val="00502401"/>
    <w:rsid w:val="00507C71"/>
    <w:rsid w:val="005139AF"/>
    <w:rsid w:val="0053067F"/>
    <w:rsid w:val="0053122D"/>
    <w:rsid w:val="00535B45"/>
    <w:rsid w:val="00543D11"/>
    <w:rsid w:val="00596D1F"/>
    <w:rsid w:val="005A0EDE"/>
    <w:rsid w:val="005B0F44"/>
    <w:rsid w:val="005B3225"/>
    <w:rsid w:val="005B3EB9"/>
    <w:rsid w:val="005C2352"/>
    <w:rsid w:val="005C53C2"/>
    <w:rsid w:val="005D7A34"/>
    <w:rsid w:val="005F3B68"/>
    <w:rsid w:val="005F7384"/>
    <w:rsid w:val="00616BF6"/>
    <w:rsid w:val="006200CB"/>
    <w:rsid w:val="0063140E"/>
    <w:rsid w:val="0063407F"/>
    <w:rsid w:val="00635CC5"/>
    <w:rsid w:val="00640077"/>
    <w:rsid w:val="0064669A"/>
    <w:rsid w:val="0066125A"/>
    <w:rsid w:val="00662104"/>
    <w:rsid w:val="006715D5"/>
    <w:rsid w:val="00686C73"/>
    <w:rsid w:val="00692CEF"/>
    <w:rsid w:val="006958CC"/>
    <w:rsid w:val="006B1DC9"/>
    <w:rsid w:val="006B62A5"/>
    <w:rsid w:val="006C31B8"/>
    <w:rsid w:val="006D7BB2"/>
    <w:rsid w:val="006E3483"/>
    <w:rsid w:val="006E42EE"/>
    <w:rsid w:val="006E6E99"/>
    <w:rsid w:val="006E7231"/>
    <w:rsid w:val="00703BD9"/>
    <w:rsid w:val="00707F5B"/>
    <w:rsid w:val="007130DB"/>
    <w:rsid w:val="007137D6"/>
    <w:rsid w:val="00713F98"/>
    <w:rsid w:val="00727741"/>
    <w:rsid w:val="00732102"/>
    <w:rsid w:val="00741EC7"/>
    <w:rsid w:val="0074797E"/>
    <w:rsid w:val="00754C51"/>
    <w:rsid w:val="007557F4"/>
    <w:rsid w:val="00756A9B"/>
    <w:rsid w:val="00761088"/>
    <w:rsid w:val="007740D4"/>
    <w:rsid w:val="00784D1C"/>
    <w:rsid w:val="007A3E32"/>
    <w:rsid w:val="007A5855"/>
    <w:rsid w:val="007B5981"/>
    <w:rsid w:val="007B7E00"/>
    <w:rsid w:val="007D5A55"/>
    <w:rsid w:val="007F1BAD"/>
    <w:rsid w:val="007F215C"/>
    <w:rsid w:val="007F5314"/>
    <w:rsid w:val="007F6454"/>
    <w:rsid w:val="007F6B41"/>
    <w:rsid w:val="007F722A"/>
    <w:rsid w:val="00804E9C"/>
    <w:rsid w:val="00816E5F"/>
    <w:rsid w:val="008229B1"/>
    <w:rsid w:val="00826AC5"/>
    <w:rsid w:val="00834EA1"/>
    <w:rsid w:val="00841227"/>
    <w:rsid w:val="00851ADD"/>
    <w:rsid w:val="00855023"/>
    <w:rsid w:val="00855D23"/>
    <w:rsid w:val="0085642A"/>
    <w:rsid w:val="00860A9D"/>
    <w:rsid w:val="00875385"/>
    <w:rsid w:val="00881C01"/>
    <w:rsid w:val="008845FA"/>
    <w:rsid w:val="00884ED4"/>
    <w:rsid w:val="008A2EBA"/>
    <w:rsid w:val="008A474F"/>
    <w:rsid w:val="008B12A3"/>
    <w:rsid w:val="008B16C6"/>
    <w:rsid w:val="008B7132"/>
    <w:rsid w:val="008C7045"/>
    <w:rsid w:val="00906D56"/>
    <w:rsid w:val="00922E86"/>
    <w:rsid w:val="00924D69"/>
    <w:rsid w:val="009411CF"/>
    <w:rsid w:val="009428D4"/>
    <w:rsid w:val="0096161D"/>
    <w:rsid w:val="009901A3"/>
    <w:rsid w:val="009906AA"/>
    <w:rsid w:val="00994FC2"/>
    <w:rsid w:val="009A2CA9"/>
    <w:rsid w:val="009A612C"/>
    <w:rsid w:val="009C0499"/>
    <w:rsid w:val="009E05BB"/>
    <w:rsid w:val="00A072C3"/>
    <w:rsid w:val="00A20AA5"/>
    <w:rsid w:val="00A20AF2"/>
    <w:rsid w:val="00A22BF1"/>
    <w:rsid w:val="00A33801"/>
    <w:rsid w:val="00A358AE"/>
    <w:rsid w:val="00A45567"/>
    <w:rsid w:val="00A5067B"/>
    <w:rsid w:val="00A559C2"/>
    <w:rsid w:val="00A75328"/>
    <w:rsid w:val="00A7656B"/>
    <w:rsid w:val="00A9130C"/>
    <w:rsid w:val="00AA2177"/>
    <w:rsid w:val="00AA2A15"/>
    <w:rsid w:val="00AB3C99"/>
    <w:rsid w:val="00AB518F"/>
    <w:rsid w:val="00AC4053"/>
    <w:rsid w:val="00AC40E7"/>
    <w:rsid w:val="00AD1E1D"/>
    <w:rsid w:val="00AD33F1"/>
    <w:rsid w:val="00AF22B8"/>
    <w:rsid w:val="00AF73C5"/>
    <w:rsid w:val="00AF7DB2"/>
    <w:rsid w:val="00B06ED1"/>
    <w:rsid w:val="00B11789"/>
    <w:rsid w:val="00B20884"/>
    <w:rsid w:val="00B316E7"/>
    <w:rsid w:val="00B32E26"/>
    <w:rsid w:val="00B336AC"/>
    <w:rsid w:val="00B445CC"/>
    <w:rsid w:val="00B55FFA"/>
    <w:rsid w:val="00B56C8F"/>
    <w:rsid w:val="00B645D0"/>
    <w:rsid w:val="00B6571A"/>
    <w:rsid w:val="00B65FB7"/>
    <w:rsid w:val="00B706B3"/>
    <w:rsid w:val="00B7336F"/>
    <w:rsid w:val="00B774B5"/>
    <w:rsid w:val="00BA1367"/>
    <w:rsid w:val="00BB4EDC"/>
    <w:rsid w:val="00BB682B"/>
    <w:rsid w:val="00BC6DF0"/>
    <w:rsid w:val="00BD0250"/>
    <w:rsid w:val="00BE1327"/>
    <w:rsid w:val="00BF0358"/>
    <w:rsid w:val="00BF5E53"/>
    <w:rsid w:val="00BF7388"/>
    <w:rsid w:val="00C2141C"/>
    <w:rsid w:val="00C22A98"/>
    <w:rsid w:val="00C27A0D"/>
    <w:rsid w:val="00C344D5"/>
    <w:rsid w:val="00C4029D"/>
    <w:rsid w:val="00C41941"/>
    <w:rsid w:val="00C4464C"/>
    <w:rsid w:val="00C457CA"/>
    <w:rsid w:val="00C64B92"/>
    <w:rsid w:val="00C716A9"/>
    <w:rsid w:val="00C97845"/>
    <w:rsid w:val="00CA0B25"/>
    <w:rsid w:val="00CA364B"/>
    <w:rsid w:val="00CC3137"/>
    <w:rsid w:val="00CE0304"/>
    <w:rsid w:val="00CE14B2"/>
    <w:rsid w:val="00D012EC"/>
    <w:rsid w:val="00D01D6A"/>
    <w:rsid w:val="00D01E0A"/>
    <w:rsid w:val="00D024E0"/>
    <w:rsid w:val="00D118BC"/>
    <w:rsid w:val="00D13D75"/>
    <w:rsid w:val="00D30939"/>
    <w:rsid w:val="00D35A1D"/>
    <w:rsid w:val="00D3774C"/>
    <w:rsid w:val="00D43852"/>
    <w:rsid w:val="00D854A2"/>
    <w:rsid w:val="00D9236A"/>
    <w:rsid w:val="00D924A8"/>
    <w:rsid w:val="00D924EF"/>
    <w:rsid w:val="00DB0BB0"/>
    <w:rsid w:val="00DC3815"/>
    <w:rsid w:val="00DC55AC"/>
    <w:rsid w:val="00DD177B"/>
    <w:rsid w:val="00DD7D07"/>
    <w:rsid w:val="00DE08E2"/>
    <w:rsid w:val="00DF7226"/>
    <w:rsid w:val="00E103E9"/>
    <w:rsid w:val="00E1646A"/>
    <w:rsid w:val="00E43DC2"/>
    <w:rsid w:val="00E5049A"/>
    <w:rsid w:val="00E63B1B"/>
    <w:rsid w:val="00E65A18"/>
    <w:rsid w:val="00E850E5"/>
    <w:rsid w:val="00E85627"/>
    <w:rsid w:val="00E90194"/>
    <w:rsid w:val="00E90CB5"/>
    <w:rsid w:val="00EB22A2"/>
    <w:rsid w:val="00EB5AE1"/>
    <w:rsid w:val="00EC6022"/>
    <w:rsid w:val="00EC6C65"/>
    <w:rsid w:val="00ED61E6"/>
    <w:rsid w:val="00EF0161"/>
    <w:rsid w:val="00EF44BE"/>
    <w:rsid w:val="00EF5498"/>
    <w:rsid w:val="00F03205"/>
    <w:rsid w:val="00F239DC"/>
    <w:rsid w:val="00F3109F"/>
    <w:rsid w:val="00F608F7"/>
    <w:rsid w:val="00F72EE0"/>
    <w:rsid w:val="00F81C00"/>
    <w:rsid w:val="00F85CA6"/>
    <w:rsid w:val="00FA012A"/>
    <w:rsid w:val="00FA147F"/>
    <w:rsid w:val="00FA36C1"/>
    <w:rsid w:val="00FA70E9"/>
    <w:rsid w:val="00FB4BE1"/>
    <w:rsid w:val="00FB4C0E"/>
    <w:rsid w:val="00FB568E"/>
    <w:rsid w:val="00FC6A19"/>
    <w:rsid w:val="00FE72DA"/>
    <w:rsid w:val="00FF1591"/>
    <w:rsid w:val="00FF3F45"/>
    <w:rsid w:val="00FF5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F1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EC6022"/>
    <w:pPr>
      <w:keepNext/>
      <w:widowControl/>
      <w:jc w:val="center"/>
      <w:outlineLvl w:val="1"/>
    </w:pPr>
    <w:rPr>
      <w:rFonts w:ascii="Times New Roman" w:eastAsia="Calibri" w:hAnsi="Times New Roman" w:cs="Times New Roman"/>
      <w:b/>
      <w:color w:val="auto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9"/>
    <w:semiHidden/>
    <w:rsid w:val="00BD0250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21">
    <w:name w:val="Основной текст (2)_"/>
    <w:basedOn w:val="a0"/>
    <w:link w:val="22"/>
    <w:uiPriority w:val="99"/>
    <w:locked/>
    <w:rsid w:val="00AD33F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AD33F1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AD33F1"/>
    <w:rPr>
      <w:rFonts w:ascii="Times New Roman" w:hAnsi="Times New Roman" w:cs="Times New Roman"/>
      <w:sz w:val="46"/>
      <w:szCs w:val="46"/>
      <w:shd w:val="clear" w:color="auto" w:fill="FFFFFF"/>
    </w:rPr>
  </w:style>
  <w:style w:type="character" w:customStyle="1" w:styleId="4">
    <w:name w:val="Основной текст (4)_"/>
    <w:basedOn w:val="a0"/>
    <w:uiPriority w:val="99"/>
    <w:rsid w:val="00AD33F1"/>
    <w:rPr>
      <w:rFonts w:ascii="Times New Roman" w:hAnsi="Times New Roman" w:cs="Times New Roman"/>
      <w:b/>
      <w:bCs/>
      <w:i/>
      <w:iCs/>
      <w:spacing w:val="-10"/>
      <w:sz w:val="18"/>
      <w:szCs w:val="18"/>
      <w:u w:val="none"/>
    </w:rPr>
  </w:style>
  <w:style w:type="character" w:customStyle="1" w:styleId="40">
    <w:name w:val="Основной текст (4)"/>
    <w:basedOn w:val="4"/>
    <w:uiPriority w:val="99"/>
    <w:rsid w:val="00AD33F1"/>
    <w:rPr>
      <w:rFonts w:ascii="Times New Roman" w:hAnsi="Times New Roman" w:cs="Times New Roman"/>
      <w:b/>
      <w:bCs/>
      <w:i/>
      <w:iCs/>
      <w:color w:val="000000"/>
      <w:spacing w:val="-10"/>
      <w:w w:val="100"/>
      <w:position w:val="0"/>
      <w:sz w:val="18"/>
      <w:szCs w:val="18"/>
      <w:u w:val="single"/>
      <w:lang w:val="ru-RU"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AD33F1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3pt">
    <w:name w:val="Основной текст (2) + Интервал 3 pt"/>
    <w:basedOn w:val="21"/>
    <w:uiPriority w:val="99"/>
    <w:rsid w:val="00AD33F1"/>
    <w:rPr>
      <w:rFonts w:ascii="Times New Roman" w:hAnsi="Times New Roman" w:cs="Times New Roman"/>
      <w:color w:val="000000"/>
      <w:spacing w:val="6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22">
    <w:name w:val="Основной текст (2)"/>
    <w:basedOn w:val="a"/>
    <w:link w:val="21"/>
    <w:uiPriority w:val="99"/>
    <w:rsid w:val="00AD33F1"/>
    <w:pPr>
      <w:shd w:val="clear" w:color="auto" w:fill="FFFFFF"/>
      <w:spacing w:after="180" w:line="240" w:lineRule="atLeas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AD33F1"/>
    <w:pPr>
      <w:shd w:val="clear" w:color="auto" w:fill="FFFFFF"/>
      <w:spacing w:before="180" w:after="360"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/>
    </w:rPr>
  </w:style>
  <w:style w:type="paragraph" w:customStyle="1" w:styleId="10">
    <w:name w:val="Заголовок №1"/>
    <w:basedOn w:val="a"/>
    <w:link w:val="1"/>
    <w:uiPriority w:val="99"/>
    <w:rsid w:val="00AD33F1"/>
    <w:pPr>
      <w:shd w:val="clear" w:color="auto" w:fill="FFFFFF"/>
      <w:spacing w:before="360" w:after="360" w:line="24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6"/>
      <w:szCs w:val="46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AD33F1"/>
    <w:pPr>
      <w:shd w:val="clear" w:color="auto" w:fill="FFFFFF"/>
      <w:spacing w:before="60" w:after="360" w:line="240" w:lineRule="atLeast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/>
    </w:rPr>
  </w:style>
  <w:style w:type="paragraph" w:styleId="a3">
    <w:name w:val="List Paragraph"/>
    <w:basedOn w:val="a"/>
    <w:uiPriority w:val="99"/>
    <w:qFormat/>
    <w:rsid w:val="00AD33F1"/>
    <w:pPr>
      <w:widowControl/>
      <w:spacing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a4">
    <w:name w:val="header"/>
    <w:basedOn w:val="a"/>
    <w:link w:val="a5"/>
    <w:rsid w:val="00AD33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AD33F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AD33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D33F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47019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70199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paragraph" w:customStyle="1" w:styleId="a00">
    <w:name w:val="a0"/>
    <w:basedOn w:val="a"/>
    <w:uiPriority w:val="99"/>
    <w:rsid w:val="0028757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Заголовок 2 Знак"/>
    <w:basedOn w:val="a0"/>
    <w:link w:val="2"/>
    <w:uiPriority w:val="99"/>
    <w:locked/>
    <w:rsid w:val="00EC6022"/>
    <w:rPr>
      <w:rFonts w:cs="Times New Roman"/>
      <w:b/>
      <w:sz w:val="32"/>
      <w:lang w:val="ru-RU" w:eastAsia="ru-RU" w:bidi="ar-SA"/>
    </w:rPr>
  </w:style>
  <w:style w:type="character" w:styleId="aa">
    <w:name w:val="Hyperlink"/>
    <w:basedOn w:val="a0"/>
    <w:uiPriority w:val="99"/>
    <w:semiHidden/>
    <w:unhideWhenUsed/>
    <w:rsid w:val="00336F3C"/>
    <w:rPr>
      <w:color w:val="0000FF"/>
      <w:u w:val="single"/>
    </w:rPr>
  </w:style>
  <w:style w:type="paragraph" w:customStyle="1" w:styleId="ConsPlusTitle">
    <w:name w:val="ConsPlusTitle"/>
    <w:rsid w:val="00662104"/>
    <w:pPr>
      <w:autoSpaceDE w:val="0"/>
      <w:autoSpaceDN w:val="0"/>
      <w:adjustRightInd w:val="0"/>
    </w:pPr>
    <w:rPr>
      <w:rFonts w:ascii="Times New Roman" w:hAnsi="Times New Roman"/>
      <w:b/>
      <w:bCs/>
      <w:sz w:val="22"/>
      <w:szCs w:val="22"/>
      <w:lang w:eastAsia="en-US"/>
    </w:rPr>
  </w:style>
  <w:style w:type="paragraph" w:customStyle="1" w:styleId="ConsPlusNormal">
    <w:name w:val="ConsPlusNormal"/>
    <w:rsid w:val="00662104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formattext">
    <w:name w:val="formattext"/>
    <w:basedOn w:val="a"/>
    <w:rsid w:val="0066210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b">
    <w:name w:val="Таблицы (моноширинный)"/>
    <w:basedOn w:val="a"/>
    <w:next w:val="a"/>
    <w:uiPriority w:val="99"/>
    <w:rsid w:val="0003022C"/>
    <w:pPr>
      <w:autoSpaceDE w:val="0"/>
      <w:autoSpaceDN w:val="0"/>
      <w:adjustRightInd w:val="0"/>
    </w:pPr>
    <w:rPr>
      <w:rFonts w:ascii="Courier New" w:eastAsia="Times New Roman" w:hAnsi="Courier New" w:cs="Courier New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normi_prava/" TargetMode="External"/><Relationship Id="rId13" Type="http://schemas.openxmlformats.org/officeDocument/2006/relationships/hyperlink" Target="http://pandia.ru/text/category/vzaimootnoshenie/" TargetMode="External"/><Relationship Id="rId18" Type="http://schemas.openxmlformats.org/officeDocument/2006/relationships/hyperlink" Target="http://pandia.ru/text/category/pravo_sobstvennosti/" TargetMode="External"/><Relationship Id="rId26" Type="http://schemas.openxmlformats.org/officeDocument/2006/relationships/hyperlink" Target="http://pandia.ru/text/category/byudzhet_mestnij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andia.ru/text/category/buhgalterskij_uchet/" TargetMode="External"/><Relationship Id="rId7" Type="http://schemas.openxmlformats.org/officeDocument/2006/relationships/hyperlink" Target="http://pandia.ru/text/category/vlozhennij_kapital/" TargetMode="External"/><Relationship Id="rId12" Type="http://schemas.openxmlformats.org/officeDocument/2006/relationships/hyperlink" Target="http://pandia.ru/text/category/avtorskoe_pravo/" TargetMode="External"/><Relationship Id="rId17" Type="http://schemas.openxmlformats.org/officeDocument/2006/relationships/hyperlink" Target="http://pandia.ru/text/category/tcelevie_programmi/" TargetMode="External"/><Relationship Id="rId25" Type="http://schemas.openxmlformats.org/officeDocument/2006/relationships/hyperlink" Target="http://pandia.ru/text/category/dokumenti_platezhnie/" TargetMode="Externa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akt_normativnij/" TargetMode="External"/><Relationship Id="rId20" Type="http://schemas.openxmlformats.org/officeDocument/2006/relationships/hyperlink" Target="http://pandia.ru/text/category/gosudarstvennie_standarti/" TargetMode="External"/><Relationship Id="rId29" Type="http://schemas.openxmlformats.org/officeDocument/2006/relationships/hyperlink" Target="http://pandia.ru/text/category/sotcialmzno_yekonomicheskoe_razviti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ndia.ru/text/category/vidi_deyatelmznosti/" TargetMode="External"/><Relationship Id="rId24" Type="http://schemas.openxmlformats.org/officeDocument/2006/relationships/hyperlink" Target="http://pandia.ru/text/category/kommercheskij_bank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pandia.ru/text/category/pravovie_akti/" TargetMode="External"/><Relationship Id="rId23" Type="http://schemas.openxmlformats.org/officeDocument/2006/relationships/hyperlink" Target="http://pandia.ru/text/category/balans_buhgalterskij/" TargetMode="External"/><Relationship Id="rId28" Type="http://schemas.openxmlformats.org/officeDocument/2006/relationships/hyperlink" Target="http://pandia.ru/text/category/bazi_dannih/" TargetMode="External"/><Relationship Id="rId10" Type="http://schemas.openxmlformats.org/officeDocument/2006/relationships/hyperlink" Target="http://pandia.ru/text/category/tcennie_bumagi/" TargetMode="External"/><Relationship Id="rId19" Type="http://schemas.openxmlformats.org/officeDocument/2006/relationships/hyperlink" Target="http://pandia.ru/text/category/antimonopolmznoe_zakonodatelmzstvo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denezhnie_sredstva/" TargetMode="External"/><Relationship Id="rId14" Type="http://schemas.openxmlformats.org/officeDocument/2006/relationships/hyperlink" Target="http://pandia.ru/text/category/munitcipalmznaya_sobstvennostmz/" TargetMode="External"/><Relationship Id="rId22" Type="http://schemas.openxmlformats.org/officeDocument/2006/relationships/hyperlink" Target="http://pandia.ru/text/category/dokumenti_uchreditelmznie/" TargetMode="External"/><Relationship Id="rId27" Type="http://schemas.openxmlformats.org/officeDocument/2006/relationships/hyperlink" Target="http://pandia.ru/text/category/aktivnostmz_delovaya/" TargetMode="External"/><Relationship Id="rId30" Type="http://schemas.openxmlformats.org/officeDocument/2006/relationships/hyperlink" Target="http://pandia.ru/text/category/sredstva_massovoj_informatci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4104</Words>
  <Characters>23395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Серов</dc:creator>
  <cp:keywords/>
  <dc:description/>
  <cp:lastModifiedBy>Пользователь</cp:lastModifiedBy>
  <cp:revision>8</cp:revision>
  <cp:lastPrinted>2018-06-19T21:01:00Z</cp:lastPrinted>
  <dcterms:created xsi:type="dcterms:W3CDTF">2018-06-06T17:08:00Z</dcterms:created>
  <dcterms:modified xsi:type="dcterms:W3CDTF">2018-06-19T21:03:00Z</dcterms:modified>
</cp:coreProperties>
</file>