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6F" w:rsidRPr="00497A23" w:rsidRDefault="0014196F" w:rsidP="00497A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4196F" w:rsidRPr="00497A23" w:rsidRDefault="0014196F" w:rsidP="00497A23">
      <w:pPr>
        <w:spacing w:after="29"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ТОЛСТОЙ-ЮРТОВСКОГО СЕЛЬСКОГО ПОСЕЛЕНИЯ ГРОЗНЕНСКОГО МУНИЦИПАЛЬНОГО РАЙОНА</w:t>
      </w:r>
    </w:p>
    <w:p w:rsidR="0014196F" w:rsidRPr="00497A23" w:rsidRDefault="0014196F" w:rsidP="00497A23">
      <w:pPr>
        <w:spacing w:after="29"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14196F" w:rsidRPr="00497A23" w:rsidRDefault="0014196F" w:rsidP="00497A23">
      <w:pPr>
        <w:spacing w:after="0"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196F" w:rsidRPr="00497A23" w:rsidRDefault="0014196F" w:rsidP="00497A23">
      <w:pPr>
        <w:spacing w:after="29" w:line="25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НОХЧИЙН РЕСПУБЛИКИН</w:t>
      </w:r>
    </w:p>
    <w:p w:rsidR="0014196F" w:rsidRPr="00497A23" w:rsidRDefault="0014196F" w:rsidP="00497A23">
      <w:pPr>
        <w:spacing w:after="29" w:line="25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СОЬЛЖА-Г</w:t>
      </w:r>
      <w:proofErr w:type="gramStart"/>
      <w:r w:rsidRPr="00497A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97A23">
        <w:rPr>
          <w:rFonts w:ascii="Times New Roman" w:hAnsi="Times New Roman" w:cs="Times New Roman"/>
          <w:sz w:val="28"/>
          <w:szCs w:val="28"/>
        </w:rPr>
        <w:t>АЛИН МУНИЦИПАЛЬНИ К1ОШТАН</w:t>
      </w:r>
    </w:p>
    <w:p w:rsidR="0014196F" w:rsidRPr="00497A23" w:rsidRDefault="0014196F" w:rsidP="00497A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ДОЙКУР-ЭВЛАН АДМИНИСТРАЦИ</w:t>
      </w:r>
    </w:p>
    <w:p w:rsidR="0014196F" w:rsidRPr="00497A23" w:rsidRDefault="0014196F" w:rsidP="00497A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196F" w:rsidRPr="00497A23" w:rsidRDefault="0014196F" w:rsidP="00497A23">
      <w:pPr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>от 06 ноября</w:t>
      </w:r>
      <w:r w:rsidRPr="00497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A23">
        <w:rPr>
          <w:rFonts w:ascii="Times New Roman" w:hAnsi="Times New Roman" w:cs="Times New Roman"/>
          <w:sz w:val="28"/>
          <w:szCs w:val="28"/>
        </w:rPr>
        <w:t xml:space="preserve">2019г.                 </w:t>
      </w:r>
      <w:r w:rsidR="00497A2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7A2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97A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7A23">
        <w:rPr>
          <w:rFonts w:ascii="Times New Roman" w:hAnsi="Times New Roman" w:cs="Times New Roman"/>
          <w:sz w:val="28"/>
          <w:szCs w:val="28"/>
        </w:rPr>
        <w:t>. Толстой-Юрт                                             № 9</w:t>
      </w:r>
    </w:p>
    <w:p w:rsidR="009C0F48" w:rsidRPr="00497A23" w:rsidRDefault="009C0F48" w:rsidP="00497A23">
      <w:pPr>
        <w:spacing w:after="14" w:line="268" w:lineRule="auto"/>
        <w:rPr>
          <w:rFonts w:ascii="Times New Roman" w:hAnsi="Times New Roman" w:cs="Times New Roman"/>
          <w:sz w:val="28"/>
          <w:szCs w:val="28"/>
        </w:rPr>
      </w:pPr>
    </w:p>
    <w:p w:rsidR="00FF773F" w:rsidRPr="00497A23" w:rsidRDefault="00FF773F" w:rsidP="00497A23">
      <w:pPr>
        <w:pStyle w:val="headertext"/>
        <w:shd w:val="clear" w:color="auto" w:fill="FFFFFF"/>
        <w:spacing w:before="150" w:beforeAutospacing="0" w:after="75" w:afterAutospacing="0" w:line="288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497A23">
        <w:rPr>
          <w:spacing w:val="2"/>
          <w:sz w:val="28"/>
          <w:szCs w:val="28"/>
        </w:rPr>
        <w:t>Об утверждении Порядка принятия решений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абзацем вторым пункта 3.1 статьи 79 </w:t>
      </w:r>
      <w:hyperlink r:id="rId6" w:history="1">
        <w:r w:rsidRPr="00497A23">
          <w:rPr>
            <w:rStyle w:val="a5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Бюджетного кодекса Российской Федерации</w:t>
        </w:r>
      </w:hyperlink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постановляю</w:t>
      </w:r>
    </w:p>
    <w:p w:rsidR="00497A23" w:rsidRDefault="00497A23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прилагаемый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аудита. </w:t>
      </w:r>
    </w:p>
    <w:p w:rsid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Опубликовать настоящее постановление в средствах массовой информации и на официальном сайте администрации </w:t>
      </w:r>
      <w:r w:rsidR="0014196F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</w:t>
      </w:r>
      <w:r w:rsidR="00C01F50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</w:t>
      </w:r>
      <w:r w:rsid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ационной сети «Интернет». </w:t>
      </w:r>
    </w:p>
    <w:p w:rsid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исполнением настоящего постановления оставляю за собой.  </w:t>
      </w:r>
    </w:p>
    <w:p w:rsid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hAnsi="Times New Roman" w:cs="Times New Roman"/>
          <w:sz w:val="28"/>
          <w:szCs w:val="28"/>
        </w:rPr>
        <w:t>4. Настоящее постановление подлежит направлению в прокуратуру Грозненского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</w:t>
      </w:r>
      <w:r w:rsidRPr="00497A23">
        <w:rPr>
          <w:rFonts w:ascii="Times New Roman" w:eastAsia="Calibri" w:hAnsi="Times New Roman" w:cs="Times New Roman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Pr="00497A2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 w:rsidR="0014196F" w:rsidRPr="00497A23">
        <w:rPr>
          <w:rFonts w:ascii="Times New Roman" w:eastAsia="Calibri" w:hAnsi="Times New Roman" w:cs="Times New Roman"/>
          <w:sz w:val="28"/>
          <w:szCs w:val="28"/>
        </w:rPr>
        <w:t>Толстой-Юртов</w:t>
      </w:r>
      <w:r w:rsidR="00C01F50" w:rsidRPr="00497A23"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497A2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224B1D" w:rsidRDefault="00224B1D" w:rsidP="0049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A23" w:rsidRDefault="00497A23" w:rsidP="0049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A23" w:rsidRPr="00497A23" w:rsidRDefault="00497A23" w:rsidP="0049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B1D" w:rsidRPr="00497A23" w:rsidRDefault="00224B1D" w:rsidP="0049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A23" w:rsidRDefault="00FF773F" w:rsidP="0049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C01F50" w:rsidRPr="00497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4196F" w:rsidRPr="00497A2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14196F" w:rsidRPr="00497A23">
        <w:rPr>
          <w:rFonts w:ascii="Times New Roman" w:hAnsi="Times New Roman" w:cs="Times New Roman"/>
          <w:sz w:val="28"/>
          <w:szCs w:val="28"/>
        </w:rPr>
        <w:t>Бачаев</w:t>
      </w:r>
      <w:proofErr w:type="spellEnd"/>
    </w:p>
    <w:p w:rsidR="00497A23" w:rsidRDefault="00497A23" w:rsidP="0049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A23" w:rsidRPr="00497A23" w:rsidRDefault="00497A23" w:rsidP="0049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A23" w:rsidRDefault="00497A23" w:rsidP="00497A23">
      <w:pPr>
        <w:shd w:val="clear" w:color="auto" w:fill="FFFFFF"/>
        <w:spacing w:after="0" w:line="240" w:lineRule="auto"/>
        <w:ind w:left="623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196F" w:rsidRPr="00497A23" w:rsidRDefault="0014196F" w:rsidP="00497A23">
      <w:pPr>
        <w:shd w:val="clear" w:color="auto" w:fill="FFFFFF"/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Утвержден </w:t>
      </w:r>
    </w:p>
    <w:p w:rsidR="0014196F" w:rsidRPr="00497A23" w:rsidRDefault="0014196F" w:rsidP="00497A23">
      <w:pPr>
        <w:shd w:val="clear" w:color="auto" w:fill="FFFFFF"/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</w:t>
      </w:r>
      <w:r w:rsidR="00FF773F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</w:p>
    <w:p w:rsidR="00FF773F" w:rsidRPr="00497A23" w:rsidRDefault="0014196F" w:rsidP="00497A23">
      <w:pPr>
        <w:shd w:val="clear" w:color="auto" w:fill="FFFFFF"/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</w:t>
      </w:r>
      <w:r w:rsidR="00C01F50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="00FF773F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06.11.2019 г. № 9</w:t>
      </w:r>
    </w:p>
    <w:p w:rsidR="00FF773F" w:rsidRPr="00497A23" w:rsidRDefault="00FF773F" w:rsidP="00497A2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773F" w:rsidRPr="00497A23" w:rsidRDefault="00FF773F" w:rsidP="00497A23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  <w:r w:rsidRPr="00497A23">
        <w:rPr>
          <w:rFonts w:ascii="Times New Roman" w:hAnsi="Times New Roman" w:cs="Times New Roman"/>
          <w:spacing w:val="2"/>
          <w:sz w:val="28"/>
          <w:szCs w:val="28"/>
        </w:rPr>
        <w:t>принятия решений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FF773F" w:rsidRPr="00497A23" w:rsidRDefault="00FF773F" w:rsidP="00497A23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I. Общие положения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устанавливает процедуру принятия решений об осуществлении бюджетных инвестиций из бюджета  </w:t>
      </w:r>
      <w:r w:rsidR="0014196F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</w:t>
      </w:r>
      <w:r w:rsidR="00C01F50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ского </w:t>
      </w: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муниципальным бюджетным учреждениям и муниципальным автономным учреждениям (далее - учреждения), муниципальным унитарным предприятиям (далее - предприятия) и муниципальным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</w:t>
      </w:r>
      <w:proofErr w:type="gramEnd"/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законодательством Российской Федерации (далее - бюджетные инвестиции).</w:t>
      </w:r>
    </w:p>
    <w:p w:rsid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Инициаторами подготовки и разработчиками проекта решения об осуществлении бюджетных инвестиций на подготовку обоснования инвестиций и проведение его технологического и ценового аудита выступают главные распорядители бюджетных средств бюджета администрации </w:t>
      </w:r>
      <w:r w:rsidR="0014196F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</w:t>
      </w:r>
      <w:r w:rsidR="00C01F50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(далее - главные распорядители), в ведомственном подчинении которых находятся соответствующие учреждения (в том числе казенные), предприятия.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решения подготавливается в форме распоряжения администрации </w:t>
      </w:r>
      <w:r w:rsidR="0014196F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</w:t>
      </w:r>
      <w:r w:rsidR="00C01F50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поселения. 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Бюджетные инвестиции на подготовку обоснования инвестиций и аудит предоставляются муниципальным заказчикам  </w:t>
      </w:r>
      <w:r w:rsidR="0014196F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</w:t>
      </w:r>
      <w:r w:rsidR="00C01F50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поселения, а также учреждениям, предприятиям, которым в соответствии с действующим законодательством переданы полномочия муниципального заказчика по заключению и исполнению муниципальных контрактов.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Финансирование расходов на предоставление бюджетных инвестиций на подготовку обоснования инвестиций и аудит осуществляется в пределах бюджетных ассигнований, предусмотренных решением Совета депутатов  </w:t>
      </w:r>
      <w:r w:rsidR="0014196F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</w:t>
      </w:r>
      <w:r w:rsidR="00C01F50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о бюджете </w:t>
      </w:r>
      <w:r w:rsidR="0014196F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</w:t>
      </w:r>
      <w:r w:rsidR="00C01F50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 главному распорядителю на соответствующие цели.</w:t>
      </w:r>
    </w:p>
    <w:p w:rsidR="00FF773F" w:rsidRPr="00497A23" w:rsidRDefault="00FF773F" w:rsidP="00497A23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Принятие решений</w:t>
      </w:r>
    </w:p>
    <w:p w:rsid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Принятие решения осуществляется путем:</w:t>
      </w:r>
      <w:r w:rsid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включения объекта (объектов) в муниципальную или ведомственную целевую программу;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издания соответствующего распоряжения администрации </w:t>
      </w:r>
      <w:r w:rsidR="0014196F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Толстой-Юртов</w:t>
      </w:r>
      <w:r w:rsidR="00C01F50"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по объекту (объектам), не включенному в муниципальные или ведомственные целевые программы.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Решение должно содержать в том числе: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наименование объекта капитального строительства;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наименование главного распорядителя;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наименование учреждения (в том числе казенные), предприятия;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proofErr w:type="spellEnd"/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мощность (прирост мощности) объекта капитального строительства, подлежащая вводу в эксплуатацию;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 срок подготовки обоснования инвестиций и проведения его технологического и ценового аудита;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ж) общий (предельный) размер бюджетных инвестиций на подготовку обоснования инвестиций и</w:t>
      </w:r>
      <w:r w:rsidR="00295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аудит</w:t>
      </w:r>
      <w:bookmarkStart w:id="0" w:name="_GoBack"/>
      <w:bookmarkEnd w:id="0"/>
      <w:proofErr w:type="gramEnd"/>
      <w:r w:rsidR="00295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97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его распределение по годам (в ценах соответствующих лет реализации инвестиционного проекта).</w:t>
      </w:r>
    </w:p>
    <w:p w:rsidR="00FF773F" w:rsidRPr="00497A23" w:rsidRDefault="00FF773F" w:rsidP="00497A2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579B5" w:rsidRPr="00497A23" w:rsidRDefault="00C579B5" w:rsidP="00497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C0C" w:rsidRPr="0014196F" w:rsidRDefault="007F4C0C" w:rsidP="0049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4C0C" w:rsidRPr="0014196F" w:rsidSect="00497A23">
      <w:pgSz w:w="11906" w:h="16838"/>
      <w:pgMar w:top="1134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3A25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A3172F"/>
    <w:multiLevelType w:val="singleLevel"/>
    <w:tmpl w:val="4A7AA97A"/>
    <w:lvl w:ilvl="0">
      <w:start w:val="1"/>
      <w:numFmt w:val="decimal"/>
      <w:lvlText w:val="4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BF1BA6"/>
    <w:multiLevelType w:val="singleLevel"/>
    <w:tmpl w:val="BC06C678"/>
    <w:lvl w:ilvl="0">
      <w:start w:val="6"/>
      <w:numFmt w:val="decimal"/>
      <w:lvlText w:val="4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2F620F"/>
    <w:multiLevelType w:val="singleLevel"/>
    <w:tmpl w:val="4DA0578E"/>
    <w:lvl w:ilvl="0">
      <w:start w:val="1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5B60B2"/>
    <w:multiLevelType w:val="singleLevel"/>
    <w:tmpl w:val="939414C4"/>
    <w:lvl w:ilvl="0">
      <w:start w:val="3"/>
      <w:numFmt w:val="decimal"/>
      <w:lvlText w:val="1.3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A356A51"/>
    <w:multiLevelType w:val="singleLevel"/>
    <w:tmpl w:val="ED9AD0D8"/>
    <w:lvl w:ilvl="0">
      <w:start w:val="1"/>
      <w:numFmt w:val="decimal"/>
      <w:lvlText w:val="3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FB03949"/>
    <w:multiLevelType w:val="hybridMultilevel"/>
    <w:tmpl w:val="C90C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B10C4"/>
    <w:multiLevelType w:val="singleLevel"/>
    <w:tmpl w:val="EAEAA40C"/>
    <w:lvl w:ilvl="0">
      <w:start w:val="1"/>
      <w:numFmt w:val="decimal"/>
      <w:lvlText w:val="6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8A475FB"/>
    <w:multiLevelType w:val="singleLevel"/>
    <w:tmpl w:val="E85CD32E"/>
    <w:lvl w:ilvl="0">
      <w:start w:val="6"/>
      <w:numFmt w:val="decimal"/>
      <w:lvlText w:val="6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lvl w:ilvl="0">
        <w:start w:val="1"/>
        <w:numFmt w:val="decimal"/>
        <w:lvlText w:val="4.%1."/>
        <w:legacy w:legacy="1" w:legacySpace="0" w:legacyIndent="4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6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6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795"/>
    <w:rsid w:val="000057A2"/>
    <w:rsid w:val="00086E80"/>
    <w:rsid w:val="00115C3A"/>
    <w:rsid w:val="00132207"/>
    <w:rsid w:val="0014196F"/>
    <w:rsid w:val="001A2B85"/>
    <w:rsid w:val="00224B1D"/>
    <w:rsid w:val="0022665A"/>
    <w:rsid w:val="002443D0"/>
    <w:rsid w:val="0029531F"/>
    <w:rsid w:val="00457A54"/>
    <w:rsid w:val="00496EC8"/>
    <w:rsid w:val="00497A23"/>
    <w:rsid w:val="004E64CE"/>
    <w:rsid w:val="004E67EF"/>
    <w:rsid w:val="0068654B"/>
    <w:rsid w:val="0071160B"/>
    <w:rsid w:val="00733A38"/>
    <w:rsid w:val="00781914"/>
    <w:rsid w:val="007F4C0C"/>
    <w:rsid w:val="00854FA0"/>
    <w:rsid w:val="008A622A"/>
    <w:rsid w:val="009A10AD"/>
    <w:rsid w:val="009C0F48"/>
    <w:rsid w:val="009D724B"/>
    <w:rsid w:val="00AE33D3"/>
    <w:rsid w:val="00B2742C"/>
    <w:rsid w:val="00C01F50"/>
    <w:rsid w:val="00C579B5"/>
    <w:rsid w:val="00C75B5F"/>
    <w:rsid w:val="00CC527F"/>
    <w:rsid w:val="00D03795"/>
    <w:rsid w:val="00DB47F4"/>
    <w:rsid w:val="00DC4DB4"/>
    <w:rsid w:val="00E706AB"/>
    <w:rsid w:val="00F756A3"/>
    <w:rsid w:val="00F82710"/>
    <w:rsid w:val="00FF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9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4DB4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FF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9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4DB4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FF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A811-D2C3-4088-A6F6-EC9D5322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8</cp:revision>
  <cp:lastPrinted>2019-11-25T12:29:00Z</cp:lastPrinted>
  <dcterms:created xsi:type="dcterms:W3CDTF">2019-11-25T12:00:00Z</dcterms:created>
  <dcterms:modified xsi:type="dcterms:W3CDTF">2019-11-25T13:39:00Z</dcterms:modified>
</cp:coreProperties>
</file>